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本项目针对重症胸外伤肋骨骨折救治难题，历经二十余年不断探索，将高分子可吸收材料、个体化与胸腔镜微创手术结合，形成原创性肋骨骨折治疗体系，攻克传统金属内固定需二次手术、适配性差等临床痛点，研发迭代系列可吸收固定装置与全套微创专用器械，国际首创多项胸腔镜手术技术与先进治疗理念，获专利29项，主编专著5部，发表33篇学术论文，技术经查新为原创，整体达到国际先进水平，填补国内相关领域空白。成果已在多家医疗机构应用，可缩短手术切口、减少术中出血、缩短住院周期，降低患者医疗负担，推动了区域胸外科学科发展与人才培养，社会效益突出，具有广阔的应用前景和市场价值。</w:t>
            </w:r>
          </w:p>
          <w:p>
            <w:pPr>
              <w:ind w:firstLine="420" w:firstLineChars="200"/>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val="en-US" w:eastAsia="zh-CN"/>
              </w:rPr>
              <w:t>二</w:t>
            </w:r>
            <w:r>
              <w:rPr>
                <w:rFonts w:hint="eastAsia" w:ascii="宋体" w:hAnsi="宋体"/>
              </w:rPr>
              <w:t>等奖。</w:t>
            </w:r>
          </w:p>
          <w:p>
            <w:pPr>
              <w:ind w:firstLine="420" w:firstLineChars="200"/>
              <w:rPr>
                <w:rFonts w:ascii="宋体" w:hAnsi="宋体"/>
              </w:rPr>
            </w:pPr>
            <w:r>
              <w:rPr>
                <w:rFonts w:hint="eastAsia" w:ascii="宋体" w:hAnsi="宋体"/>
              </w:rPr>
              <w:t>该项目已征求了</w:t>
            </w:r>
            <w:r>
              <w:rPr>
                <w:rFonts w:hint="eastAsia" w:ascii="宋体" w:hAnsi="宋体"/>
                <w:lang w:eastAsia="zh-CN"/>
              </w:rPr>
              <w:t>侯晓彬（中国人民解放军总医院、胸外科）、张毅（首都医科大学宣武医院、胸外科）、张逊（天津市胸科医院、胸外科）</w:t>
            </w:r>
            <w:r>
              <w:rPr>
                <w:rFonts w:hint="eastAsia" w:ascii="宋体" w:hAnsi="宋体"/>
              </w:rPr>
              <w:t>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rPr>
                <w:rFonts w:ascii="宋体" w:hAnsi="宋体"/>
              </w:rPr>
            </w:pP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Times New Roman (标题 CS)">
    <w:altName w:val="DejaVu Sans"/>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1F47F8B1"/>
    <w:rsid w:val="21845481"/>
    <w:rsid w:val="2D5C29FD"/>
    <w:rsid w:val="30A40444"/>
    <w:rsid w:val="34E708E9"/>
    <w:rsid w:val="358E5CA2"/>
    <w:rsid w:val="37F5E5DA"/>
    <w:rsid w:val="3ABCE902"/>
    <w:rsid w:val="4A4C5726"/>
    <w:rsid w:val="4D8D56BD"/>
    <w:rsid w:val="5F777D79"/>
    <w:rsid w:val="69D924A6"/>
    <w:rsid w:val="6A9E7C87"/>
    <w:rsid w:val="70DF2348"/>
    <w:rsid w:val="75741164"/>
    <w:rsid w:val="78A43B93"/>
    <w:rsid w:val="7DBF35F9"/>
    <w:rsid w:val="7FF913F5"/>
    <w:rsid w:val="8F7D243E"/>
    <w:rsid w:val="A7FD8B3A"/>
    <w:rsid w:val="AF3F22FD"/>
    <w:rsid w:val="B96F60C7"/>
    <w:rsid w:val="CDDEAE90"/>
    <w:rsid w:val="DFFFA85C"/>
    <w:rsid w:val="EFFAC83B"/>
    <w:rsid w:val="FBED5C1C"/>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0</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2024-11-15T16:26:00Z</dcterms:created>
  <dc:creator>YF</dc:creator>
  <cp:lastModifiedBy>kjj</cp:lastModifiedBy>
  <dcterms:modified xsi:type="dcterms:W3CDTF">2026-09-04T12:41:24Z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