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8344E" w14:textId="23A6E238" w:rsidR="00A27EB7" w:rsidRPr="00F60A3A" w:rsidRDefault="00F6412C" w:rsidP="00F60A3A">
      <w:pPr>
        <w:spacing w:line="640" w:lineRule="exact"/>
        <w:rPr>
          <w:rFonts w:ascii="Times New Roman" w:eastAsia="黑体" w:hAnsi="Times New Roman"/>
          <w:sz w:val="32"/>
          <w:szCs w:val="32"/>
        </w:rPr>
      </w:pPr>
      <w:r w:rsidRPr="00F60A3A">
        <w:rPr>
          <w:rFonts w:ascii="Times New Roman" w:eastAsia="黑体" w:hAnsi="Times New Roman"/>
          <w:sz w:val="32"/>
          <w:szCs w:val="32"/>
        </w:rPr>
        <w:t>附件</w:t>
      </w:r>
      <w:r w:rsidR="00010C98">
        <w:rPr>
          <w:rFonts w:ascii="Times New Roman" w:eastAsia="黑体" w:hAnsi="Times New Roman"/>
          <w:sz w:val="32"/>
          <w:szCs w:val="32"/>
        </w:rPr>
        <w:t>1</w:t>
      </w:r>
    </w:p>
    <w:p w14:paraId="6A6F273C" w14:textId="77777777" w:rsidR="00A27EB7" w:rsidRPr="00F60A3A" w:rsidRDefault="00A27EB7" w:rsidP="00F60A3A">
      <w:pPr>
        <w:spacing w:line="640" w:lineRule="exact"/>
        <w:rPr>
          <w:rFonts w:ascii="Times New Roman" w:eastAsia="方正小标宋简体" w:hAnsi="Times New Roman"/>
          <w:sz w:val="44"/>
          <w:szCs w:val="44"/>
        </w:rPr>
      </w:pPr>
    </w:p>
    <w:p w14:paraId="6ED644A4" w14:textId="77777777" w:rsidR="00D5284C" w:rsidRDefault="00F6412C" w:rsidP="00A46D0B">
      <w:pPr>
        <w:spacing w:line="640" w:lineRule="exact"/>
        <w:jc w:val="center"/>
        <w:rPr>
          <w:rFonts w:ascii="Times New Roman" w:eastAsia="方正小标宋简体" w:hAnsi="Times New Roman"/>
          <w:sz w:val="44"/>
          <w:szCs w:val="44"/>
        </w:rPr>
      </w:pPr>
      <w:r w:rsidRPr="00F60A3A">
        <w:rPr>
          <w:rFonts w:ascii="Times New Roman" w:eastAsia="方正小标宋简体" w:hAnsi="Times New Roman"/>
          <w:sz w:val="44"/>
          <w:szCs w:val="44"/>
        </w:rPr>
        <w:t>2026</w:t>
      </w:r>
      <w:r w:rsidRPr="00F60A3A">
        <w:rPr>
          <w:rFonts w:ascii="Times New Roman" w:eastAsia="方正小标宋简体" w:hAnsi="Times New Roman"/>
          <w:sz w:val="44"/>
          <w:szCs w:val="44"/>
        </w:rPr>
        <w:t>年内蒙古自治区科技重大</w:t>
      </w:r>
      <w:proofErr w:type="gramStart"/>
      <w:r w:rsidRPr="00F60A3A">
        <w:rPr>
          <w:rFonts w:ascii="Times New Roman" w:eastAsia="方正小标宋简体" w:hAnsi="Times New Roman"/>
          <w:sz w:val="44"/>
          <w:szCs w:val="44"/>
        </w:rPr>
        <w:t>专项</w:t>
      </w:r>
      <w:r w:rsidRPr="00F60A3A">
        <w:rPr>
          <w:rFonts w:ascii="Times New Roman" w:eastAsia="方正小标宋简体" w:hAnsi="Times New Roman"/>
          <w:bCs/>
          <w:sz w:val="44"/>
          <w:szCs w:val="44"/>
        </w:rPr>
        <w:t>重大</w:t>
      </w:r>
      <w:proofErr w:type="gramEnd"/>
      <w:r w:rsidRPr="00F60A3A">
        <w:rPr>
          <w:rFonts w:ascii="Times New Roman" w:eastAsia="方正小标宋简体" w:hAnsi="Times New Roman"/>
          <w:bCs/>
          <w:sz w:val="44"/>
          <w:szCs w:val="44"/>
        </w:rPr>
        <w:t>疾病防治、生物制造（第二批）</w:t>
      </w:r>
      <w:r w:rsidRPr="00F60A3A">
        <w:rPr>
          <w:rFonts w:ascii="Times New Roman" w:eastAsia="方正小标宋简体" w:hAnsi="Times New Roman"/>
          <w:sz w:val="44"/>
          <w:szCs w:val="44"/>
        </w:rPr>
        <w:t>领域</w:t>
      </w:r>
    </w:p>
    <w:p w14:paraId="19AA82FC" w14:textId="1B3CFB0C" w:rsidR="00A27EB7" w:rsidRPr="00F60A3A" w:rsidRDefault="00F6412C" w:rsidP="00D5284C">
      <w:pPr>
        <w:spacing w:line="640" w:lineRule="exact"/>
        <w:jc w:val="center"/>
        <w:rPr>
          <w:rFonts w:ascii="Times New Roman" w:eastAsia="方正小标宋简体" w:hAnsi="Times New Roman"/>
          <w:sz w:val="44"/>
          <w:szCs w:val="44"/>
        </w:rPr>
      </w:pPr>
      <w:r w:rsidRPr="00F60A3A">
        <w:rPr>
          <w:rFonts w:ascii="Times New Roman" w:eastAsia="方正小标宋简体" w:hAnsi="Times New Roman"/>
          <w:sz w:val="44"/>
          <w:szCs w:val="44"/>
        </w:rPr>
        <w:t>项目申报指南</w:t>
      </w:r>
    </w:p>
    <w:p w14:paraId="2E27E0F9" w14:textId="77777777" w:rsidR="00A27EB7" w:rsidRPr="00F60A3A" w:rsidRDefault="00A27EB7" w:rsidP="00F60A3A">
      <w:pPr>
        <w:spacing w:line="640" w:lineRule="exact"/>
        <w:rPr>
          <w:rFonts w:ascii="Times New Roman" w:eastAsia="方正小标宋简体" w:hAnsi="Times New Roman"/>
          <w:sz w:val="44"/>
          <w:szCs w:val="44"/>
        </w:rPr>
      </w:pPr>
    </w:p>
    <w:p w14:paraId="777E6FEE" w14:textId="77777777" w:rsidR="00A27EB7" w:rsidRPr="00F60A3A" w:rsidRDefault="00F6412C" w:rsidP="00F60A3A">
      <w:pPr>
        <w:spacing w:line="640" w:lineRule="exact"/>
        <w:ind w:firstLineChars="200" w:firstLine="640"/>
        <w:rPr>
          <w:rFonts w:ascii="Times New Roman" w:eastAsia="黑体" w:hAnsi="Times New Roman"/>
          <w:sz w:val="32"/>
          <w:szCs w:val="32"/>
        </w:rPr>
      </w:pPr>
      <w:r w:rsidRPr="00F60A3A">
        <w:rPr>
          <w:rFonts w:ascii="Times New Roman" w:eastAsia="黑体" w:hAnsi="Times New Roman"/>
          <w:sz w:val="32"/>
          <w:szCs w:val="32"/>
        </w:rPr>
        <w:t>一、重大疾病防治领域</w:t>
      </w:r>
    </w:p>
    <w:p w14:paraId="05ED3DB6" w14:textId="0A402EF9"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1</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1001</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细胞外囊泡治疗神经系统疾病的技术研发与临床转化</w:t>
      </w:r>
    </w:p>
    <w:p w14:paraId="3445AD58" w14:textId="77777777" w:rsidR="00FC402C" w:rsidRPr="00300A57" w:rsidRDefault="00C83B58" w:rsidP="00F60A3A">
      <w:pPr>
        <w:spacing w:line="640" w:lineRule="exact"/>
        <w:ind w:firstLineChars="200" w:firstLine="643"/>
        <w:rPr>
          <w:rFonts w:ascii="仿宋" w:eastAsia="仿宋" w:hAnsi="仿宋"/>
          <w:b/>
          <w:sz w:val="32"/>
          <w:szCs w:val="32"/>
        </w:rPr>
      </w:pPr>
      <w:r w:rsidRPr="00300A57">
        <w:rPr>
          <w:rFonts w:ascii="Times New Roman" w:eastAsia="仿宋" w:hAnsi="Times New Roman"/>
          <w:b/>
          <w:sz w:val="32"/>
          <w:szCs w:val="32"/>
        </w:rPr>
        <w:t>1.</w:t>
      </w:r>
      <w:r w:rsidR="00FC402C" w:rsidRPr="00300A57">
        <w:rPr>
          <w:rFonts w:ascii="仿宋" w:eastAsia="仿宋" w:hAnsi="仿宋"/>
          <w:b/>
          <w:sz w:val="32"/>
          <w:szCs w:val="32"/>
        </w:rPr>
        <w:t>研究内容</w:t>
      </w:r>
    </w:p>
    <w:p w14:paraId="79651733" w14:textId="36E96E9F"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系统开展细胞外囊</w:t>
      </w:r>
      <w:proofErr w:type="gramStart"/>
      <w:r w:rsidRPr="00F60A3A">
        <w:rPr>
          <w:rFonts w:ascii="Times New Roman" w:eastAsia="仿宋_GB2312" w:hAnsi="Times New Roman"/>
          <w:sz w:val="32"/>
          <w:szCs w:val="32"/>
        </w:rPr>
        <w:t>泡治疗</w:t>
      </w:r>
      <w:proofErr w:type="gramEnd"/>
      <w:r w:rsidRPr="00F60A3A">
        <w:rPr>
          <w:rFonts w:ascii="Times New Roman" w:eastAsia="仿宋_GB2312" w:hAnsi="Times New Roman"/>
          <w:sz w:val="32"/>
          <w:szCs w:val="32"/>
        </w:rPr>
        <w:t>新型干预策略的探索。构建完善的细胞外囊泡分离、纯化、表面标志鉴定等技术体系，优化现有细胞外囊泡生产、使用、临床</w:t>
      </w:r>
      <w:r w:rsidR="00FE2B2F" w:rsidRPr="00F60A3A">
        <w:rPr>
          <w:rFonts w:ascii="Times New Roman" w:eastAsia="仿宋_GB2312" w:hAnsi="Times New Roman"/>
          <w:sz w:val="32"/>
          <w:szCs w:val="32"/>
        </w:rPr>
        <w:t>前评价标准。深入开展细胞外囊</w:t>
      </w:r>
      <w:proofErr w:type="gramStart"/>
      <w:r w:rsidR="00FE2B2F" w:rsidRPr="00F60A3A">
        <w:rPr>
          <w:rFonts w:ascii="Times New Roman" w:eastAsia="仿宋_GB2312" w:hAnsi="Times New Roman"/>
          <w:sz w:val="32"/>
          <w:szCs w:val="32"/>
        </w:rPr>
        <w:t>泡治疗</w:t>
      </w:r>
      <w:proofErr w:type="gramEnd"/>
      <w:r w:rsidR="00FE2B2F" w:rsidRPr="00F60A3A">
        <w:rPr>
          <w:rFonts w:ascii="Times New Roman" w:eastAsia="仿宋_GB2312" w:hAnsi="Times New Roman"/>
          <w:sz w:val="32"/>
          <w:szCs w:val="32"/>
        </w:rPr>
        <w:t>神经系统疾病（脑卒中、帕金森</w:t>
      </w:r>
      <w:r w:rsidRPr="00F60A3A">
        <w:rPr>
          <w:rFonts w:ascii="Times New Roman" w:eastAsia="仿宋_GB2312" w:hAnsi="Times New Roman"/>
          <w:sz w:val="32"/>
          <w:szCs w:val="32"/>
        </w:rPr>
        <w:t>病、认知障碍等）的作用机制研究，多组学揭示干预过程中调控神经炎症、抑制神经元凋亡、改善脑功能状态及维持脑微环境稳态等的分子机制。</w:t>
      </w:r>
      <w:r w:rsidR="00FE2B2F" w:rsidRPr="00F60A3A">
        <w:rPr>
          <w:rFonts w:ascii="Times New Roman" w:eastAsia="仿宋_GB2312" w:hAnsi="Times New Roman"/>
          <w:sz w:val="32"/>
          <w:szCs w:val="32"/>
        </w:rPr>
        <w:t>解析</w:t>
      </w:r>
      <w:r w:rsidRPr="00F60A3A">
        <w:rPr>
          <w:rFonts w:ascii="Times New Roman" w:eastAsia="仿宋_GB2312" w:hAnsi="Times New Roman"/>
          <w:sz w:val="32"/>
          <w:szCs w:val="32"/>
        </w:rPr>
        <w:t>不同来源细胞外囊泡的治疗效应差异及机制。优化细胞外囊泡给药载体、途径、剂量和时机，开展临床前药效学和安全性评价，完善满足转化标准的细胞外囊</w:t>
      </w:r>
      <w:proofErr w:type="gramStart"/>
      <w:r w:rsidRPr="00F60A3A">
        <w:rPr>
          <w:rFonts w:ascii="Times New Roman" w:eastAsia="仿宋_GB2312" w:hAnsi="Times New Roman"/>
          <w:sz w:val="32"/>
          <w:szCs w:val="32"/>
        </w:rPr>
        <w:t>泡治疗</w:t>
      </w:r>
      <w:proofErr w:type="gramEnd"/>
      <w:r w:rsidRPr="00F60A3A">
        <w:rPr>
          <w:rFonts w:ascii="Times New Roman" w:eastAsia="仿宋_GB2312" w:hAnsi="Times New Roman"/>
          <w:sz w:val="32"/>
          <w:szCs w:val="32"/>
        </w:rPr>
        <w:t>产</w:t>
      </w:r>
      <w:proofErr w:type="gramStart"/>
      <w:r w:rsidRPr="00F60A3A">
        <w:rPr>
          <w:rFonts w:ascii="Times New Roman" w:eastAsia="仿宋_GB2312" w:hAnsi="Times New Roman"/>
          <w:sz w:val="32"/>
          <w:szCs w:val="32"/>
        </w:rPr>
        <w:t>品质控及制备</w:t>
      </w:r>
      <w:proofErr w:type="gramEnd"/>
      <w:r w:rsidRPr="00F60A3A">
        <w:rPr>
          <w:rFonts w:ascii="Times New Roman" w:eastAsia="仿宋_GB2312" w:hAnsi="Times New Roman"/>
          <w:sz w:val="32"/>
          <w:szCs w:val="32"/>
        </w:rPr>
        <w:t>流程。构建一套完整的、可落地的细胞外囊泡制备、成药、临床前及临床转化的治疗体系。</w:t>
      </w:r>
    </w:p>
    <w:p w14:paraId="72CD70D3" w14:textId="581B13E1" w:rsidR="00300A57" w:rsidRPr="00300A57" w:rsidRDefault="00300A57" w:rsidP="00F60A3A">
      <w:pPr>
        <w:spacing w:line="640" w:lineRule="exact"/>
        <w:ind w:firstLineChars="200" w:firstLine="643"/>
        <w:rPr>
          <w:rFonts w:ascii="仿宋" w:eastAsia="仿宋" w:hAnsi="仿宋"/>
          <w:b/>
          <w:sz w:val="32"/>
          <w:szCs w:val="32"/>
        </w:rPr>
      </w:pPr>
      <w:r>
        <w:rPr>
          <w:rFonts w:ascii="Times New Roman" w:eastAsia="仿宋_GB2312" w:hAnsi="Times New Roman" w:hint="eastAsia"/>
          <w:b/>
          <w:sz w:val="32"/>
          <w:szCs w:val="32"/>
        </w:rPr>
        <w:lastRenderedPageBreak/>
        <w:t>2.</w:t>
      </w:r>
      <w:r w:rsidR="00F6412C" w:rsidRPr="00300A57">
        <w:rPr>
          <w:rFonts w:ascii="仿宋" w:eastAsia="仿宋" w:hAnsi="仿宋"/>
          <w:b/>
          <w:sz w:val="32"/>
          <w:szCs w:val="32"/>
        </w:rPr>
        <w:t>考</w:t>
      </w:r>
      <w:r w:rsidRPr="00300A57">
        <w:rPr>
          <w:rFonts w:ascii="仿宋" w:eastAsia="仿宋" w:hAnsi="仿宋"/>
          <w:b/>
          <w:sz w:val="32"/>
          <w:szCs w:val="32"/>
        </w:rPr>
        <w:t>核指标</w:t>
      </w:r>
    </w:p>
    <w:p w14:paraId="3423C738" w14:textId="3709173E"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建立细胞外囊泡制备及质控体系不少于</w:t>
      </w:r>
      <w:r w:rsidRPr="00F60A3A">
        <w:rPr>
          <w:rFonts w:ascii="Times New Roman" w:eastAsia="仿宋_GB2312" w:hAnsi="Times New Roman"/>
          <w:sz w:val="32"/>
          <w:szCs w:val="32"/>
        </w:rPr>
        <w:t>1</w:t>
      </w:r>
      <w:r w:rsidRPr="00F60A3A">
        <w:rPr>
          <w:rFonts w:ascii="Times New Roman" w:eastAsia="仿宋_GB2312" w:hAnsi="Times New Roman"/>
          <w:sz w:val="32"/>
          <w:szCs w:val="32"/>
        </w:rPr>
        <w:t>套并形成规范化工艺流程；阐明细胞外囊</w:t>
      </w:r>
      <w:proofErr w:type="gramStart"/>
      <w:r w:rsidRPr="00F60A3A">
        <w:rPr>
          <w:rFonts w:ascii="Times New Roman" w:eastAsia="仿宋_GB2312" w:hAnsi="Times New Roman"/>
          <w:sz w:val="32"/>
          <w:szCs w:val="32"/>
        </w:rPr>
        <w:t>泡关键</w:t>
      </w:r>
      <w:proofErr w:type="gramEnd"/>
      <w:r w:rsidRPr="00F60A3A">
        <w:rPr>
          <w:rFonts w:ascii="Times New Roman" w:eastAsia="仿宋_GB2312" w:hAnsi="Times New Roman"/>
          <w:sz w:val="32"/>
          <w:szCs w:val="32"/>
        </w:rPr>
        <w:t>调控通路或治疗相关分子标志物不少于</w:t>
      </w:r>
      <w:r w:rsidRPr="00F60A3A">
        <w:rPr>
          <w:rFonts w:ascii="Times New Roman" w:eastAsia="仿宋_GB2312" w:hAnsi="Times New Roman"/>
          <w:sz w:val="32"/>
          <w:szCs w:val="32"/>
        </w:rPr>
        <w:t>4</w:t>
      </w:r>
      <w:r w:rsidRPr="00F60A3A">
        <w:rPr>
          <w:rFonts w:ascii="Times New Roman" w:eastAsia="仿宋_GB2312" w:hAnsi="Times New Roman"/>
          <w:sz w:val="32"/>
          <w:szCs w:val="32"/>
        </w:rPr>
        <w:t>个；研发针对至少</w:t>
      </w:r>
      <w:r w:rsidRPr="00F60A3A">
        <w:rPr>
          <w:rFonts w:ascii="Times New Roman" w:eastAsia="仿宋_GB2312" w:hAnsi="Times New Roman"/>
          <w:sz w:val="32"/>
          <w:szCs w:val="32"/>
        </w:rPr>
        <w:t>2</w:t>
      </w:r>
      <w:r w:rsidRPr="00F60A3A">
        <w:rPr>
          <w:rFonts w:ascii="Times New Roman" w:eastAsia="仿宋_GB2312" w:hAnsi="Times New Roman"/>
          <w:sz w:val="32"/>
          <w:szCs w:val="32"/>
        </w:rPr>
        <w:t>种神经系统疾病的细胞外囊</w:t>
      </w:r>
      <w:proofErr w:type="gramStart"/>
      <w:r w:rsidRPr="00F60A3A">
        <w:rPr>
          <w:rFonts w:ascii="Times New Roman" w:eastAsia="仿宋_GB2312" w:hAnsi="Times New Roman"/>
          <w:sz w:val="32"/>
          <w:szCs w:val="32"/>
        </w:rPr>
        <w:t>泡治疗</w:t>
      </w:r>
      <w:proofErr w:type="gramEnd"/>
      <w:r w:rsidRPr="00F60A3A">
        <w:rPr>
          <w:rFonts w:ascii="Times New Roman" w:eastAsia="仿宋_GB2312" w:hAnsi="Times New Roman"/>
          <w:sz w:val="32"/>
          <w:szCs w:val="32"/>
        </w:rPr>
        <w:t>新策略；开展细胞外囊</w:t>
      </w:r>
      <w:proofErr w:type="gramStart"/>
      <w:r w:rsidRPr="00F60A3A">
        <w:rPr>
          <w:rFonts w:ascii="Times New Roman" w:eastAsia="仿宋_GB2312" w:hAnsi="Times New Roman"/>
          <w:sz w:val="32"/>
          <w:szCs w:val="32"/>
        </w:rPr>
        <w:t>泡治疗</w:t>
      </w:r>
      <w:proofErr w:type="gramEnd"/>
      <w:r w:rsidRPr="00F60A3A">
        <w:rPr>
          <w:rFonts w:ascii="Times New Roman" w:eastAsia="仿宋_GB2312" w:hAnsi="Times New Roman"/>
          <w:sz w:val="32"/>
          <w:szCs w:val="32"/>
        </w:rPr>
        <w:t>神经系统疾病的临床研究不少于</w:t>
      </w:r>
      <w:r w:rsidRPr="00F60A3A">
        <w:rPr>
          <w:rFonts w:ascii="Times New Roman" w:eastAsia="仿宋_GB2312" w:hAnsi="Times New Roman"/>
          <w:sz w:val="32"/>
          <w:szCs w:val="32"/>
        </w:rPr>
        <w:t>3</w:t>
      </w:r>
      <w:r w:rsidRPr="00F60A3A">
        <w:rPr>
          <w:rFonts w:ascii="Times New Roman" w:eastAsia="仿宋_GB2312" w:hAnsi="Times New Roman"/>
          <w:sz w:val="32"/>
          <w:szCs w:val="32"/>
        </w:rPr>
        <w:t>项；</w:t>
      </w:r>
      <w:r w:rsidR="008267A2" w:rsidRPr="00F60A3A">
        <w:rPr>
          <w:rFonts w:ascii="Times New Roman" w:eastAsia="仿宋_GB2312" w:hAnsi="Times New Roman"/>
          <w:sz w:val="32"/>
          <w:szCs w:val="32"/>
        </w:rPr>
        <w:t>申请获批</w:t>
      </w:r>
      <w:r w:rsidRPr="00F60A3A">
        <w:rPr>
          <w:rFonts w:ascii="Times New Roman" w:eastAsia="仿宋_GB2312" w:hAnsi="Times New Roman"/>
          <w:sz w:val="32"/>
          <w:szCs w:val="32"/>
        </w:rPr>
        <w:t>新药临床试验</w:t>
      </w:r>
      <w:r w:rsidR="008267A2" w:rsidRPr="00F60A3A">
        <w:rPr>
          <w:rFonts w:ascii="Times New Roman" w:eastAsia="仿宋_GB2312" w:hAnsi="Times New Roman"/>
          <w:sz w:val="32"/>
          <w:szCs w:val="32"/>
        </w:rPr>
        <w:t>1</w:t>
      </w:r>
      <w:r w:rsidR="008267A2" w:rsidRPr="00F60A3A">
        <w:rPr>
          <w:rFonts w:ascii="Times New Roman" w:eastAsia="仿宋_GB2312" w:hAnsi="Times New Roman"/>
          <w:sz w:val="32"/>
          <w:szCs w:val="32"/>
        </w:rPr>
        <w:t>项以上</w:t>
      </w:r>
      <w:r w:rsidRPr="00F60A3A">
        <w:rPr>
          <w:rFonts w:ascii="Times New Roman" w:eastAsia="仿宋_GB2312" w:hAnsi="Times New Roman"/>
          <w:sz w:val="32"/>
          <w:szCs w:val="32"/>
        </w:rPr>
        <w:t>，并进入</w:t>
      </w:r>
      <w:r w:rsidRPr="00F60A3A">
        <w:rPr>
          <w:rFonts w:ascii="Times New Roman" w:eastAsia="仿宋_GB2312" w:hAnsi="Times New Roman"/>
          <w:sz w:val="32"/>
          <w:szCs w:val="32"/>
        </w:rPr>
        <w:t>I</w:t>
      </w:r>
      <w:r w:rsidRPr="00F60A3A">
        <w:rPr>
          <w:rFonts w:ascii="Times New Roman" w:eastAsia="仿宋_GB2312" w:hAnsi="Times New Roman"/>
          <w:sz w:val="32"/>
          <w:szCs w:val="32"/>
        </w:rPr>
        <w:t>期临床试验。</w:t>
      </w:r>
    </w:p>
    <w:p w14:paraId="662BC97D" w14:textId="582C698A" w:rsidR="00A27EB7" w:rsidRPr="00F60A3A" w:rsidRDefault="00F6412C" w:rsidP="00F60A3A">
      <w:pPr>
        <w:spacing w:line="640" w:lineRule="exact"/>
        <w:ind w:firstLineChars="200" w:firstLine="643"/>
        <w:rPr>
          <w:rFonts w:ascii="Times New Roman" w:eastAsia="楷体_GB2312" w:hAnsi="Times New Roman"/>
          <w:b/>
          <w:sz w:val="32"/>
          <w:szCs w:val="32"/>
        </w:rPr>
      </w:pPr>
      <w:bookmarkStart w:id="0" w:name="_Hlk228002191"/>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2</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1002</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难治性胃癌</w:t>
      </w:r>
      <w:bookmarkEnd w:id="0"/>
      <w:r w:rsidRPr="00F60A3A">
        <w:rPr>
          <w:rFonts w:ascii="Times New Roman" w:eastAsia="楷体_GB2312" w:hAnsi="Times New Roman"/>
          <w:b/>
          <w:sz w:val="32"/>
          <w:szCs w:val="32"/>
        </w:rPr>
        <w:t>精准诊疗体系构建</w:t>
      </w:r>
    </w:p>
    <w:p w14:paraId="225C645E" w14:textId="4193B254"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300A57">
        <w:rPr>
          <w:rFonts w:ascii="仿宋" w:eastAsia="仿宋" w:hAnsi="仿宋"/>
          <w:b/>
          <w:sz w:val="32"/>
          <w:szCs w:val="32"/>
        </w:rPr>
        <w:t>研究内容</w:t>
      </w:r>
    </w:p>
    <w:p w14:paraId="38DDA87C" w14:textId="53A95630"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建立胃癌专病队列并绘制多组学图谱，建立稳定的胃癌疾病的分子分型标准，开发贴近临床诊疗及监测复发转移的难治性胃癌疾病新的分子亚型。鉴定肿瘤新型标志物，阐明其在肿瘤发生和演进中的作用与机制，为抗肿瘤靶点筛选和药物研发提供依据。筛选原创小分子药物，开展药物的临床前研究。建立疫苗筛选平台，开展疫苗临床前研究。构建</w:t>
      </w:r>
      <w:r w:rsidRPr="00F60A3A">
        <w:rPr>
          <w:rFonts w:ascii="Times New Roman" w:eastAsia="仿宋_GB2312" w:hAnsi="Times New Roman"/>
          <w:sz w:val="32"/>
          <w:szCs w:val="32"/>
        </w:rPr>
        <w:t>“</w:t>
      </w:r>
      <w:r w:rsidRPr="00F60A3A">
        <w:rPr>
          <w:rFonts w:ascii="Times New Roman" w:eastAsia="仿宋_GB2312" w:hAnsi="Times New Roman"/>
          <w:sz w:val="32"/>
          <w:szCs w:val="32"/>
        </w:rPr>
        <w:t>专病队列</w:t>
      </w:r>
      <w:r w:rsidRPr="00F60A3A">
        <w:rPr>
          <w:rFonts w:ascii="Times New Roman" w:eastAsia="仿宋_GB2312" w:hAnsi="Times New Roman"/>
          <w:sz w:val="32"/>
          <w:szCs w:val="32"/>
        </w:rPr>
        <w:t>-</w:t>
      </w:r>
      <w:r w:rsidRPr="00F60A3A">
        <w:rPr>
          <w:rFonts w:ascii="Times New Roman" w:eastAsia="仿宋_GB2312" w:hAnsi="Times New Roman"/>
          <w:sz w:val="32"/>
          <w:szCs w:val="32"/>
        </w:rPr>
        <w:t>机制解析</w:t>
      </w:r>
      <w:r w:rsidRPr="00F60A3A">
        <w:rPr>
          <w:rFonts w:ascii="Times New Roman" w:eastAsia="仿宋_GB2312" w:hAnsi="Times New Roman"/>
          <w:sz w:val="32"/>
          <w:szCs w:val="32"/>
        </w:rPr>
        <w:t>-</w:t>
      </w:r>
      <w:r w:rsidRPr="00F60A3A">
        <w:rPr>
          <w:rFonts w:ascii="Times New Roman" w:eastAsia="仿宋_GB2312" w:hAnsi="Times New Roman"/>
          <w:sz w:val="32"/>
          <w:szCs w:val="32"/>
        </w:rPr>
        <w:t>靶点发现</w:t>
      </w:r>
      <w:r w:rsidRPr="00F60A3A">
        <w:rPr>
          <w:rFonts w:ascii="Times New Roman" w:eastAsia="仿宋_GB2312" w:hAnsi="Times New Roman"/>
          <w:sz w:val="32"/>
          <w:szCs w:val="32"/>
        </w:rPr>
        <w:t>-</w:t>
      </w:r>
      <w:r w:rsidRPr="00F60A3A">
        <w:rPr>
          <w:rFonts w:ascii="Times New Roman" w:eastAsia="仿宋_GB2312" w:hAnsi="Times New Roman"/>
          <w:sz w:val="32"/>
          <w:szCs w:val="32"/>
        </w:rPr>
        <w:t>药物研发</w:t>
      </w:r>
      <w:r w:rsidRPr="00F60A3A">
        <w:rPr>
          <w:rFonts w:ascii="Times New Roman" w:eastAsia="仿宋_GB2312" w:hAnsi="Times New Roman"/>
          <w:sz w:val="32"/>
          <w:szCs w:val="32"/>
        </w:rPr>
        <w:t>”</w:t>
      </w:r>
      <w:r w:rsidRPr="00F60A3A">
        <w:rPr>
          <w:rFonts w:ascii="Times New Roman" w:eastAsia="仿宋_GB2312" w:hAnsi="Times New Roman"/>
          <w:sz w:val="32"/>
          <w:szCs w:val="32"/>
        </w:rPr>
        <w:t>全链条攻关模式，实现从基础研究到临床转化的高效衔接。</w:t>
      </w:r>
    </w:p>
    <w:p w14:paraId="2F147078" w14:textId="45637456"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300A57">
        <w:rPr>
          <w:rFonts w:ascii="仿宋" w:eastAsia="仿宋" w:hAnsi="仿宋"/>
          <w:b/>
          <w:sz w:val="32"/>
          <w:szCs w:val="32"/>
        </w:rPr>
        <w:t>考核指标</w:t>
      </w:r>
    </w:p>
    <w:p w14:paraId="2A95825A" w14:textId="194960D4"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建立不少于</w:t>
      </w:r>
      <w:r w:rsidRPr="00F60A3A">
        <w:rPr>
          <w:rFonts w:ascii="Times New Roman" w:eastAsia="仿宋_GB2312" w:hAnsi="Times New Roman"/>
          <w:sz w:val="32"/>
          <w:szCs w:val="32"/>
        </w:rPr>
        <w:t>1000</w:t>
      </w:r>
      <w:r w:rsidRPr="00F60A3A">
        <w:rPr>
          <w:rFonts w:ascii="Times New Roman" w:eastAsia="仿宋_GB2312" w:hAnsi="Times New Roman"/>
          <w:sz w:val="32"/>
          <w:szCs w:val="32"/>
        </w:rPr>
        <w:t>人的胃癌专病队列，</w:t>
      </w:r>
      <w:r w:rsidRPr="00BF28F3">
        <w:rPr>
          <w:rFonts w:ascii="Times New Roman" w:eastAsia="仿宋_GB2312" w:hAnsi="Times New Roman"/>
          <w:sz w:val="32"/>
          <w:szCs w:val="32"/>
        </w:rPr>
        <w:t>基于此</w:t>
      </w:r>
      <w:r w:rsidRPr="00F60A3A">
        <w:rPr>
          <w:rFonts w:ascii="Times New Roman" w:eastAsia="仿宋_GB2312" w:hAnsi="Times New Roman"/>
          <w:sz w:val="32"/>
          <w:szCs w:val="32"/>
        </w:rPr>
        <w:t>建立胃癌的分子亚型的分型标准；获得</w:t>
      </w:r>
      <w:r w:rsidRPr="00F60A3A">
        <w:rPr>
          <w:rFonts w:ascii="Times New Roman" w:eastAsia="仿宋_GB2312" w:hAnsi="Times New Roman"/>
          <w:sz w:val="32"/>
          <w:szCs w:val="32"/>
        </w:rPr>
        <w:t>1-5</w:t>
      </w:r>
      <w:r w:rsidRPr="00F60A3A">
        <w:rPr>
          <w:rFonts w:ascii="Times New Roman" w:eastAsia="仿宋_GB2312" w:hAnsi="Times New Roman"/>
          <w:sz w:val="32"/>
          <w:szCs w:val="32"/>
        </w:rPr>
        <w:t>个临床前候选化合物，至</w:t>
      </w:r>
      <w:r w:rsidRPr="00F60A3A">
        <w:rPr>
          <w:rFonts w:ascii="Times New Roman" w:eastAsia="仿宋_GB2312" w:hAnsi="Times New Roman"/>
          <w:sz w:val="32"/>
          <w:szCs w:val="32"/>
        </w:rPr>
        <w:lastRenderedPageBreak/>
        <w:t>少</w:t>
      </w:r>
      <w:r w:rsidRPr="00F60A3A">
        <w:rPr>
          <w:rFonts w:ascii="Times New Roman" w:eastAsia="仿宋_GB2312" w:hAnsi="Times New Roman"/>
          <w:sz w:val="32"/>
          <w:szCs w:val="32"/>
        </w:rPr>
        <w:t>1</w:t>
      </w:r>
      <w:r w:rsidRPr="00F60A3A">
        <w:rPr>
          <w:rFonts w:ascii="Times New Roman" w:eastAsia="仿宋_GB2312" w:hAnsi="Times New Roman"/>
          <w:sz w:val="32"/>
          <w:szCs w:val="32"/>
        </w:rPr>
        <w:t>个临床前候选化合物完成</w:t>
      </w:r>
      <w:r w:rsidRPr="00F60A3A">
        <w:rPr>
          <w:rFonts w:ascii="Times New Roman" w:eastAsia="仿宋_GB2312" w:hAnsi="Times New Roman"/>
          <w:sz w:val="32"/>
          <w:szCs w:val="32"/>
        </w:rPr>
        <w:t>IND</w:t>
      </w:r>
      <w:r w:rsidRPr="00F60A3A">
        <w:rPr>
          <w:rFonts w:ascii="Times New Roman" w:eastAsia="仿宋_GB2312" w:hAnsi="Times New Roman"/>
          <w:sz w:val="32"/>
          <w:szCs w:val="32"/>
        </w:rPr>
        <w:t>申报</w:t>
      </w:r>
      <w:r w:rsidRPr="00BF28F3">
        <w:rPr>
          <w:rFonts w:ascii="Times New Roman" w:eastAsia="仿宋_GB2312" w:hAnsi="Times New Roman"/>
          <w:sz w:val="32"/>
          <w:szCs w:val="32"/>
        </w:rPr>
        <w:t>；申请药物研发</w:t>
      </w:r>
      <w:r w:rsidRPr="00BF28F3">
        <w:rPr>
          <w:rFonts w:ascii="Times New Roman" w:eastAsia="仿宋_GB2312" w:hAnsi="Times New Roman"/>
          <w:sz w:val="32"/>
          <w:szCs w:val="32"/>
        </w:rPr>
        <w:t>/</w:t>
      </w:r>
      <w:r w:rsidRPr="00BF28F3">
        <w:rPr>
          <w:rFonts w:ascii="Times New Roman" w:eastAsia="仿宋_GB2312" w:hAnsi="Times New Roman"/>
          <w:sz w:val="32"/>
          <w:szCs w:val="32"/>
        </w:rPr>
        <w:t>治疗方案</w:t>
      </w:r>
      <w:r w:rsidRPr="00BF28F3">
        <w:rPr>
          <w:rFonts w:ascii="Times New Roman" w:eastAsia="仿宋_GB2312" w:hAnsi="Times New Roman"/>
          <w:sz w:val="32"/>
          <w:szCs w:val="32"/>
        </w:rPr>
        <w:t>/</w:t>
      </w:r>
      <w:r w:rsidRPr="00BF28F3">
        <w:rPr>
          <w:rFonts w:ascii="Times New Roman" w:eastAsia="仿宋_GB2312" w:hAnsi="Times New Roman"/>
          <w:sz w:val="32"/>
          <w:szCs w:val="32"/>
        </w:rPr>
        <w:t>标志</w:t>
      </w:r>
      <w:proofErr w:type="gramStart"/>
      <w:r w:rsidRPr="00BF28F3">
        <w:rPr>
          <w:rFonts w:ascii="Times New Roman" w:eastAsia="仿宋_GB2312" w:hAnsi="Times New Roman"/>
          <w:sz w:val="32"/>
          <w:szCs w:val="32"/>
        </w:rPr>
        <w:t>物相关</w:t>
      </w:r>
      <w:proofErr w:type="gramEnd"/>
      <w:r w:rsidRPr="00BF28F3">
        <w:rPr>
          <w:rFonts w:ascii="Times New Roman" w:eastAsia="仿宋_GB2312" w:hAnsi="Times New Roman"/>
          <w:sz w:val="32"/>
          <w:szCs w:val="32"/>
        </w:rPr>
        <w:t>的发明专利</w:t>
      </w:r>
      <w:r w:rsidRPr="00BF28F3">
        <w:rPr>
          <w:rFonts w:ascii="Times New Roman" w:eastAsia="仿宋_GB2312" w:hAnsi="Times New Roman"/>
          <w:sz w:val="32"/>
          <w:szCs w:val="32"/>
        </w:rPr>
        <w:t>1-3</w:t>
      </w:r>
      <w:r w:rsidRPr="00BF28F3">
        <w:rPr>
          <w:rFonts w:ascii="Times New Roman" w:eastAsia="仿宋_GB2312" w:hAnsi="Times New Roman"/>
          <w:sz w:val="32"/>
          <w:szCs w:val="32"/>
        </w:rPr>
        <w:t>项，其中至少</w:t>
      </w:r>
      <w:r w:rsidRPr="00BF28F3">
        <w:rPr>
          <w:rFonts w:ascii="Times New Roman" w:eastAsia="仿宋_GB2312" w:hAnsi="Times New Roman"/>
          <w:sz w:val="32"/>
          <w:szCs w:val="32"/>
        </w:rPr>
        <w:t>1</w:t>
      </w:r>
      <w:r w:rsidRPr="00BF28F3">
        <w:rPr>
          <w:rFonts w:ascii="Times New Roman" w:eastAsia="仿宋_GB2312" w:hAnsi="Times New Roman"/>
          <w:sz w:val="32"/>
          <w:szCs w:val="32"/>
        </w:rPr>
        <w:t>项获得授权；建立稳定的难治性胃癌分子亚型的药物及</w:t>
      </w:r>
      <w:r w:rsidRPr="00F60A3A">
        <w:rPr>
          <w:rFonts w:ascii="Times New Roman" w:eastAsia="仿宋_GB2312" w:hAnsi="Times New Roman"/>
          <w:sz w:val="32"/>
          <w:szCs w:val="32"/>
        </w:rPr>
        <w:t>疫苗筛选平台，为后续</w:t>
      </w:r>
      <w:r w:rsidRPr="00F60A3A">
        <w:rPr>
          <w:rFonts w:ascii="Times New Roman" w:eastAsia="仿宋_GB2312" w:hAnsi="Times New Roman"/>
          <w:sz w:val="32"/>
          <w:szCs w:val="32"/>
        </w:rPr>
        <w:t>IND</w:t>
      </w:r>
      <w:r w:rsidRPr="00F60A3A">
        <w:rPr>
          <w:rFonts w:ascii="Times New Roman" w:eastAsia="仿宋_GB2312" w:hAnsi="Times New Roman"/>
          <w:sz w:val="32"/>
          <w:szCs w:val="32"/>
        </w:rPr>
        <w:t>申报及成果转化提供支撑。</w:t>
      </w:r>
    </w:p>
    <w:p w14:paraId="2866C561" w14:textId="4FAFAB60"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3</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1003</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糖尿病</w:t>
      </w:r>
      <w:r w:rsidRPr="00F60A3A">
        <w:rPr>
          <w:rFonts w:ascii="Times New Roman" w:eastAsia="楷体_GB2312" w:hAnsi="Times New Roman"/>
          <w:b/>
          <w:sz w:val="32"/>
          <w:szCs w:val="32"/>
        </w:rPr>
        <w:t>-</w:t>
      </w:r>
      <w:proofErr w:type="gramStart"/>
      <w:r w:rsidRPr="00F60A3A">
        <w:rPr>
          <w:rFonts w:ascii="Times New Roman" w:eastAsia="楷体_GB2312" w:hAnsi="Times New Roman"/>
          <w:b/>
          <w:sz w:val="32"/>
          <w:szCs w:val="32"/>
        </w:rPr>
        <w:t>阿尔茨海默病共病发病机制</w:t>
      </w:r>
      <w:proofErr w:type="gramEnd"/>
      <w:r w:rsidRPr="00F60A3A">
        <w:rPr>
          <w:rFonts w:ascii="Times New Roman" w:eastAsia="楷体_GB2312" w:hAnsi="Times New Roman"/>
          <w:b/>
          <w:sz w:val="32"/>
          <w:szCs w:val="32"/>
        </w:rPr>
        <w:t>解析与精准防治研究</w:t>
      </w:r>
    </w:p>
    <w:p w14:paraId="6415938B" w14:textId="21FFFF98"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300A57">
        <w:rPr>
          <w:rFonts w:ascii="仿宋" w:eastAsia="仿宋" w:hAnsi="仿宋"/>
          <w:b/>
          <w:sz w:val="32"/>
          <w:szCs w:val="32"/>
        </w:rPr>
        <w:t>研究内容</w:t>
      </w:r>
    </w:p>
    <w:p w14:paraId="09AED510" w14:textId="36047552" w:rsidR="00A27EB7" w:rsidRPr="00F60A3A" w:rsidRDefault="00F6412C" w:rsidP="00F60A3A">
      <w:pPr>
        <w:spacing w:line="640" w:lineRule="exact"/>
        <w:ind w:firstLineChars="200" w:firstLine="640"/>
        <w:rPr>
          <w:rFonts w:ascii="Times New Roman" w:eastAsia="仿宋_GB2312" w:hAnsi="Times New Roman"/>
          <w:color w:val="FF0000"/>
          <w:sz w:val="32"/>
          <w:szCs w:val="32"/>
        </w:rPr>
      </w:pPr>
      <w:r w:rsidRPr="00F60A3A">
        <w:rPr>
          <w:rFonts w:ascii="Times New Roman" w:eastAsia="仿宋_GB2312" w:hAnsi="Times New Roman"/>
          <w:sz w:val="32"/>
          <w:szCs w:val="32"/>
        </w:rPr>
        <w:t>聚焦糖尿病</w:t>
      </w:r>
      <w:r w:rsidRPr="00F60A3A">
        <w:rPr>
          <w:rFonts w:ascii="Times New Roman" w:eastAsia="仿宋_GB2312" w:hAnsi="Times New Roman"/>
          <w:sz w:val="32"/>
          <w:szCs w:val="32"/>
        </w:rPr>
        <w:t>-</w:t>
      </w:r>
      <w:r w:rsidRPr="00F60A3A">
        <w:rPr>
          <w:rFonts w:ascii="Times New Roman" w:eastAsia="仿宋_GB2312" w:hAnsi="Times New Roman"/>
          <w:sz w:val="32"/>
          <w:szCs w:val="32"/>
        </w:rPr>
        <w:t>阿尔茨海默病（</w:t>
      </w:r>
      <w:r w:rsidRPr="00F60A3A">
        <w:rPr>
          <w:rFonts w:ascii="Times New Roman" w:eastAsia="仿宋_GB2312" w:hAnsi="Times New Roman"/>
          <w:sz w:val="32"/>
          <w:szCs w:val="32"/>
        </w:rPr>
        <w:t>AD</w:t>
      </w:r>
      <w:r w:rsidRPr="00F60A3A">
        <w:rPr>
          <w:rFonts w:ascii="Times New Roman" w:eastAsia="仿宋_GB2312" w:hAnsi="Times New Roman"/>
          <w:sz w:val="32"/>
          <w:szCs w:val="32"/>
        </w:rPr>
        <w:t>）</w:t>
      </w:r>
      <w:proofErr w:type="gramStart"/>
      <w:r w:rsidRPr="00F60A3A">
        <w:rPr>
          <w:rFonts w:ascii="Times New Roman" w:eastAsia="仿宋_GB2312" w:hAnsi="Times New Roman"/>
          <w:sz w:val="32"/>
          <w:szCs w:val="32"/>
        </w:rPr>
        <w:t>共病防治</w:t>
      </w:r>
      <w:proofErr w:type="gramEnd"/>
      <w:r w:rsidRPr="00F60A3A">
        <w:rPr>
          <w:rFonts w:ascii="Times New Roman" w:eastAsia="仿宋_GB2312" w:hAnsi="Times New Roman"/>
          <w:sz w:val="32"/>
          <w:szCs w:val="32"/>
        </w:rPr>
        <w:t>重大临床需求，针对</w:t>
      </w:r>
      <w:r w:rsidRPr="00F60A3A">
        <w:rPr>
          <w:rFonts w:ascii="Times New Roman" w:eastAsia="仿宋_GB2312" w:hAnsi="Times New Roman"/>
          <w:sz w:val="32"/>
          <w:szCs w:val="32"/>
        </w:rPr>
        <w:t>2</w:t>
      </w:r>
      <w:r w:rsidRPr="00F60A3A">
        <w:rPr>
          <w:rFonts w:ascii="Times New Roman" w:eastAsia="仿宋_GB2312" w:hAnsi="Times New Roman"/>
          <w:sz w:val="32"/>
          <w:szCs w:val="32"/>
        </w:rPr>
        <w:t>型糖尿病患者</w:t>
      </w:r>
      <w:r w:rsidRPr="00F60A3A">
        <w:rPr>
          <w:rFonts w:ascii="Times New Roman" w:eastAsia="仿宋_GB2312" w:hAnsi="Times New Roman"/>
          <w:sz w:val="32"/>
          <w:szCs w:val="32"/>
        </w:rPr>
        <w:t>AD</w:t>
      </w:r>
      <w:r w:rsidRPr="00F60A3A">
        <w:rPr>
          <w:rFonts w:ascii="Times New Roman" w:eastAsia="仿宋_GB2312" w:hAnsi="Times New Roman"/>
          <w:sz w:val="32"/>
          <w:szCs w:val="32"/>
        </w:rPr>
        <w:t>风险增加</w:t>
      </w:r>
      <w:r w:rsidRPr="00F60A3A">
        <w:rPr>
          <w:rFonts w:ascii="Times New Roman" w:eastAsia="仿宋_GB2312" w:hAnsi="Times New Roman"/>
          <w:sz w:val="32"/>
          <w:szCs w:val="32"/>
        </w:rPr>
        <w:t>36%-75%</w:t>
      </w:r>
      <w:r w:rsidRPr="00F60A3A">
        <w:rPr>
          <w:rFonts w:ascii="Times New Roman" w:eastAsia="仿宋_GB2312" w:hAnsi="Times New Roman"/>
          <w:sz w:val="32"/>
          <w:szCs w:val="32"/>
        </w:rPr>
        <w:t>的严峻形势，以糖尿病</w:t>
      </w:r>
      <w:r w:rsidRPr="00F60A3A">
        <w:rPr>
          <w:rFonts w:ascii="Times New Roman" w:eastAsia="仿宋_GB2312" w:hAnsi="Times New Roman"/>
          <w:sz w:val="32"/>
          <w:szCs w:val="32"/>
        </w:rPr>
        <w:t>-AD</w:t>
      </w:r>
      <w:r w:rsidRPr="00F60A3A">
        <w:rPr>
          <w:rFonts w:ascii="Times New Roman" w:eastAsia="仿宋_GB2312" w:hAnsi="Times New Roman"/>
          <w:sz w:val="32"/>
          <w:szCs w:val="32"/>
        </w:rPr>
        <w:t>（包括</w:t>
      </w:r>
      <w:r w:rsidRPr="00F60A3A">
        <w:rPr>
          <w:rFonts w:ascii="Times New Roman" w:eastAsia="仿宋_GB2312" w:hAnsi="Times New Roman"/>
          <w:sz w:val="32"/>
          <w:szCs w:val="32"/>
        </w:rPr>
        <w:t>MCI</w:t>
      </w:r>
      <w:r w:rsidRPr="00F60A3A">
        <w:rPr>
          <w:rFonts w:ascii="Times New Roman" w:eastAsia="仿宋_GB2312" w:hAnsi="Times New Roman"/>
          <w:sz w:val="32"/>
          <w:szCs w:val="32"/>
        </w:rPr>
        <w:t>）</w:t>
      </w:r>
      <w:proofErr w:type="gramStart"/>
      <w:r w:rsidRPr="00F60A3A">
        <w:rPr>
          <w:rFonts w:ascii="Times New Roman" w:eastAsia="仿宋_GB2312" w:hAnsi="Times New Roman"/>
          <w:sz w:val="32"/>
          <w:szCs w:val="32"/>
        </w:rPr>
        <w:t>共病人群</w:t>
      </w:r>
      <w:proofErr w:type="gramEnd"/>
      <w:r w:rsidRPr="00F60A3A">
        <w:rPr>
          <w:rFonts w:ascii="Times New Roman" w:eastAsia="仿宋_GB2312" w:hAnsi="Times New Roman"/>
          <w:sz w:val="32"/>
          <w:szCs w:val="32"/>
        </w:rPr>
        <w:t>及相关生物样本为研究对象，围绕</w:t>
      </w:r>
      <w:r w:rsidRPr="00F60A3A">
        <w:rPr>
          <w:rFonts w:ascii="Times New Roman" w:eastAsia="仿宋_GB2312" w:hAnsi="Times New Roman"/>
          <w:sz w:val="32"/>
          <w:szCs w:val="32"/>
        </w:rPr>
        <w:t>“</w:t>
      </w:r>
      <w:r w:rsidRPr="00F60A3A">
        <w:rPr>
          <w:rFonts w:ascii="Times New Roman" w:eastAsia="仿宋_GB2312" w:hAnsi="Times New Roman"/>
          <w:sz w:val="32"/>
          <w:szCs w:val="32"/>
        </w:rPr>
        <w:t>代谢</w:t>
      </w:r>
      <w:r w:rsidRPr="00F60A3A">
        <w:rPr>
          <w:rFonts w:ascii="Times New Roman" w:eastAsia="仿宋_GB2312" w:hAnsi="Times New Roman"/>
          <w:sz w:val="32"/>
          <w:szCs w:val="32"/>
        </w:rPr>
        <w:t>-</w:t>
      </w:r>
      <w:r w:rsidRPr="00F60A3A">
        <w:rPr>
          <w:rFonts w:ascii="Times New Roman" w:eastAsia="仿宋_GB2312" w:hAnsi="Times New Roman"/>
          <w:sz w:val="32"/>
          <w:szCs w:val="32"/>
        </w:rPr>
        <w:t>认知轴</w:t>
      </w:r>
      <w:r w:rsidRPr="00F60A3A">
        <w:rPr>
          <w:rFonts w:ascii="Times New Roman" w:eastAsia="仿宋_GB2312" w:hAnsi="Times New Roman"/>
          <w:sz w:val="32"/>
          <w:szCs w:val="32"/>
        </w:rPr>
        <w:t>”</w:t>
      </w:r>
      <w:r w:rsidRPr="00F60A3A">
        <w:rPr>
          <w:rFonts w:ascii="Times New Roman" w:eastAsia="仿宋_GB2312" w:hAnsi="Times New Roman"/>
          <w:sz w:val="32"/>
          <w:szCs w:val="32"/>
        </w:rPr>
        <w:t>核心科学问题，系统</w:t>
      </w:r>
      <w:proofErr w:type="gramStart"/>
      <w:r w:rsidRPr="00F60A3A">
        <w:rPr>
          <w:rFonts w:ascii="Times New Roman" w:eastAsia="仿宋_GB2312" w:hAnsi="Times New Roman"/>
          <w:sz w:val="32"/>
          <w:szCs w:val="32"/>
        </w:rPr>
        <w:t>开展共病发病机制</w:t>
      </w:r>
      <w:proofErr w:type="gramEnd"/>
      <w:r w:rsidRPr="00F60A3A">
        <w:rPr>
          <w:rFonts w:ascii="Times New Roman" w:eastAsia="仿宋_GB2312" w:hAnsi="Times New Roman"/>
          <w:sz w:val="32"/>
          <w:szCs w:val="32"/>
        </w:rPr>
        <w:t>与精准防治研究。整合糖尿病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共病患者</w:t>
      </w:r>
      <w:proofErr w:type="gramEnd"/>
      <w:r w:rsidRPr="00F60A3A">
        <w:rPr>
          <w:rFonts w:ascii="Times New Roman" w:eastAsia="仿宋_GB2312" w:hAnsi="Times New Roman"/>
          <w:sz w:val="32"/>
          <w:szCs w:val="32"/>
        </w:rPr>
        <w:t>临床表型、体液标志物、认知评估、</w:t>
      </w:r>
      <w:proofErr w:type="gramStart"/>
      <w:r w:rsidRPr="00F60A3A">
        <w:rPr>
          <w:rFonts w:ascii="Times New Roman" w:eastAsia="仿宋_GB2312" w:hAnsi="Times New Roman"/>
          <w:sz w:val="32"/>
          <w:szCs w:val="32"/>
        </w:rPr>
        <w:t>代谢组</w:t>
      </w:r>
      <w:proofErr w:type="gramEnd"/>
      <w:r w:rsidRPr="00F60A3A">
        <w:rPr>
          <w:rFonts w:ascii="Times New Roman" w:eastAsia="仿宋_GB2312" w:hAnsi="Times New Roman"/>
          <w:sz w:val="32"/>
          <w:szCs w:val="32"/>
        </w:rPr>
        <w:t>学、蛋白组学、影像组学及生物样本资源，建立标准化的糖尿病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共病临床</w:t>
      </w:r>
      <w:proofErr w:type="gramEnd"/>
      <w:r w:rsidRPr="00F60A3A">
        <w:rPr>
          <w:rFonts w:ascii="Times New Roman" w:eastAsia="仿宋_GB2312" w:hAnsi="Times New Roman"/>
          <w:sz w:val="32"/>
          <w:szCs w:val="32"/>
        </w:rPr>
        <w:t>与基础研究数据库。深入解析中枢胰岛素抵抗</w:t>
      </w:r>
      <w:proofErr w:type="gramStart"/>
      <w:r w:rsidRPr="00F60A3A">
        <w:rPr>
          <w:rFonts w:ascii="Times New Roman" w:eastAsia="仿宋_GB2312" w:hAnsi="Times New Roman"/>
          <w:sz w:val="32"/>
          <w:szCs w:val="32"/>
        </w:rPr>
        <w:t>介</w:t>
      </w:r>
      <w:proofErr w:type="gramEnd"/>
      <w:r w:rsidRPr="00F60A3A">
        <w:rPr>
          <w:rFonts w:ascii="Times New Roman" w:eastAsia="仿宋_GB2312" w:hAnsi="Times New Roman"/>
          <w:sz w:val="32"/>
          <w:szCs w:val="32"/>
        </w:rPr>
        <w:t>导的</w:t>
      </w:r>
      <w:r w:rsidRPr="00F60A3A">
        <w:rPr>
          <w:rFonts w:ascii="Times New Roman" w:eastAsia="仿宋_GB2312" w:hAnsi="Times New Roman"/>
          <w:sz w:val="32"/>
          <w:szCs w:val="32"/>
        </w:rPr>
        <w:t>Aβ/tau</w:t>
      </w:r>
      <w:r w:rsidRPr="00F60A3A">
        <w:rPr>
          <w:rFonts w:ascii="Times New Roman" w:eastAsia="仿宋_GB2312" w:hAnsi="Times New Roman"/>
          <w:sz w:val="32"/>
          <w:szCs w:val="32"/>
        </w:rPr>
        <w:t>病理机制、神经炎症通路激活机制及肠道菌群</w:t>
      </w:r>
      <w:r w:rsidRPr="00F60A3A">
        <w:rPr>
          <w:rFonts w:ascii="Times New Roman" w:eastAsia="仿宋_GB2312" w:hAnsi="Times New Roman"/>
          <w:sz w:val="32"/>
          <w:szCs w:val="32"/>
        </w:rPr>
        <w:t>-</w:t>
      </w:r>
      <w:proofErr w:type="gramStart"/>
      <w:r w:rsidRPr="00F60A3A">
        <w:rPr>
          <w:rFonts w:ascii="Times New Roman" w:eastAsia="仿宋_GB2312" w:hAnsi="Times New Roman"/>
          <w:sz w:val="32"/>
          <w:szCs w:val="32"/>
        </w:rPr>
        <w:t>脑轴紊乱</w:t>
      </w:r>
      <w:proofErr w:type="gramEnd"/>
      <w:r w:rsidRPr="00F60A3A">
        <w:rPr>
          <w:rFonts w:ascii="Times New Roman" w:eastAsia="仿宋_GB2312" w:hAnsi="Times New Roman"/>
          <w:sz w:val="32"/>
          <w:szCs w:val="32"/>
        </w:rPr>
        <w:t>机制；构建</w:t>
      </w:r>
      <w:r w:rsidRPr="00F60A3A">
        <w:rPr>
          <w:rFonts w:ascii="Times New Roman" w:eastAsia="仿宋_GB2312" w:hAnsi="Times New Roman"/>
          <w:sz w:val="32"/>
          <w:szCs w:val="32"/>
        </w:rPr>
        <w:t>“</w:t>
      </w:r>
      <w:r w:rsidRPr="00F60A3A">
        <w:rPr>
          <w:rFonts w:ascii="Times New Roman" w:eastAsia="仿宋_GB2312" w:hAnsi="Times New Roman"/>
          <w:sz w:val="32"/>
          <w:szCs w:val="32"/>
        </w:rPr>
        <w:t>机制</w:t>
      </w:r>
      <w:r w:rsidRPr="00F60A3A">
        <w:rPr>
          <w:rFonts w:ascii="Times New Roman" w:eastAsia="仿宋_GB2312" w:hAnsi="Times New Roman"/>
          <w:sz w:val="32"/>
          <w:szCs w:val="32"/>
        </w:rPr>
        <w:t>-</w:t>
      </w:r>
      <w:r w:rsidRPr="00F60A3A">
        <w:rPr>
          <w:rFonts w:ascii="Times New Roman" w:eastAsia="仿宋_GB2312" w:hAnsi="Times New Roman"/>
          <w:sz w:val="32"/>
          <w:szCs w:val="32"/>
        </w:rPr>
        <w:t>靶点</w:t>
      </w:r>
      <w:r w:rsidRPr="00F60A3A">
        <w:rPr>
          <w:rFonts w:ascii="Times New Roman" w:eastAsia="仿宋_GB2312" w:hAnsi="Times New Roman"/>
          <w:sz w:val="32"/>
          <w:szCs w:val="32"/>
        </w:rPr>
        <w:t>-</w:t>
      </w:r>
      <w:r w:rsidRPr="00F60A3A">
        <w:rPr>
          <w:rFonts w:ascii="Times New Roman" w:eastAsia="仿宋_GB2312" w:hAnsi="Times New Roman"/>
          <w:sz w:val="32"/>
          <w:szCs w:val="32"/>
        </w:rPr>
        <w:t>干预</w:t>
      </w:r>
      <w:r w:rsidRPr="00F60A3A">
        <w:rPr>
          <w:rFonts w:ascii="Times New Roman" w:eastAsia="仿宋_GB2312" w:hAnsi="Times New Roman"/>
          <w:sz w:val="32"/>
          <w:szCs w:val="32"/>
        </w:rPr>
        <w:t>”</w:t>
      </w:r>
      <w:r w:rsidRPr="00F60A3A">
        <w:rPr>
          <w:rFonts w:ascii="Times New Roman" w:eastAsia="仿宋_GB2312" w:hAnsi="Times New Roman"/>
          <w:sz w:val="32"/>
          <w:szCs w:val="32"/>
        </w:rPr>
        <w:t>三位一体的糖尿病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共病精准</w:t>
      </w:r>
      <w:proofErr w:type="gramEnd"/>
      <w:r w:rsidRPr="00F60A3A">
        <w:rPr>
          <w:rFonts w:ascii="Times New Roman" w:eastAsia="仿宋_GB2312" w:hAnsi="Times New Roman"/>
          <w:sz w:val="32"/>
          <w:szCs w:val="32"/>
        </w:rPr>
        <w:t>防治研究框架。建立覆盖复杂临床场景的代谢</w:t>
      </w:r>
      <w:r w:rsidRPr="00F60A3A">
        <w:rPr>
          <w:rFonts w:ascii="Times New Roman" w:eastAsia="仿宋_GB2312" w:hAnsi="Times New Roman"/>
          <w:sz w:val="32"/>
          <w:szCs w:val="32"/>
        </w:rPr>
        <w:t>-</w:t>
      </w:r>
      <w:proofErr w:type="gramStart"/>
      <w:r w:rsidRPr="00F60A3A">
        <w:rPr>
          <w:rFonts w:ascii="Times New Roman" w:eastAsia="仿宋_GB2312" w:hAnsi="Times New Roman"/>
          <w:sz w:val="32"/>
          <w:szCs w:val="32"/>
        </w:rPr>
        <w:t>认知共病监测</w:t>
      </w:r>
      <w:proofErr w:type="gramEnd"/>
      <w:r w:rsidRPr="00F60A3A">
        <w:rPr>
          <w:rFonts w:ascii="Times New Roman" w:eastAsia="仿宋_GB2312" w:hAnsi="Times New Roman"/>
          <w:sz w:val="32"/>
          <w:szCs w:val="32"/>
        </w:rPr>
        <w:t>与干预体系，制定多学科协作</w:t>
      </w:r>
      <w:proofErr w:type="gramStart"/>
      <w:r w:rsidRPr="00F60A3A">
        <w:rPr>
          <w:rFonts w:ascii="Times New Roman" w:eastAsia="仿宋_GB2312" w:hAnsi="Times New Roman"/>
          <w:sz w:val="32"/>
          <w:szCs w:val="32"/>
        </w:rPr>
        <w:t>的共病精准</w:t>
      </w:r>
      <w:proofErr w:type="gramEnd"/>
      <w:r w:rsidRPr="00F60A3A">
        <w:rPr>
          <w:rFonts w:ascii="Times New Roman" w:eastAsia="仿宋_GB2312" w:hAnsi="Times New Roman"/>
          <w:sz w:val="32"/>
          <w:szCs w:val="32"/>
        </w:rPr>
        <w:t>管理临床路径，最终形成可复制、可推广的糖尿病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共病全</w:t>
      </w:r>
      <w:proofErr w:type="gramEnd"/>
      <w:r w:rsidRPr="00F60A3A">
        <w:rPr>
          <w:rFonts w:ascii="Times New Roman" w:eastAsia="仿宋_GB2312" w:hAnsi="Times New Roman"/>
          <w:sz w:val="32"/>
          <w:szCs w:val="32"/>
        </w:rPr>
        <w:t>链条精准防治技术规范。</w:t>
      </w:r>
    </w:p>
    <w:p w14:paraId="5C1359F2" w14:textId="35D6EA6E"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300A57">
        <w:rPr>
          <w:rFonts w:ascii="仿宋" w:eastAsia="仿宋" w:hAnsi="仿宋"/>
          <w:b/>
          <w:sz w:val="32"/>
          <w:szCs w:val="32"/>
        </w:rPr>
        <w:t>考核指标</w:t>
      </w:r>
    </w:p>
    <w:p w14:paraId="13306A7B" w14:textId="64564148"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lastRenderedPageBreak/>
        <w:t>建立不少于</w:t>
      </w:r>
      <w:r w:rsidRPr="00F60A3A">
        <w:rPr>
          <w:rFonts w:ascii="Times New Roman" w:eastAsia="仿宋_GB2312" w:hAnsi="Times New Roman"/>
          <w:sz w:val="32"/>
          <w:szCs w:val="32"/>
        </w:rPr>
        <w:t>1000</w:t>
      </w:r>
      <w:r w:rsidRPr="00F60A3A">
        <w:rPr>
          <w:rFonts w:ascii="Times New Roman" w:eastAsia="仿宋_GB2312" w:hAnsi="Times New Roman"/>
          <w:sz w:val="32"/>
          <w:szCs w:val="32"/>
        </w:rPr>
        <w:t>人的糖尿病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共病临床</w:t>
      </w:r>
      <w:proofErr w:type="gramEnd"/>
      <w:r w:rsidRPr="00F60A3A">
        <w:rPr>
          <w:rFonts w:ascii="Times New Roman" w:eastAsia="仿宋_GB2312" w:hAnsi="Times New Roman"/>
          <w:sz w:val="32"/>
          <w:szCs w:val="32"/>
        </w:rPr>
        <w:t>专病队列（包含前瞻性临床队列验证不少于</w:t>
      </w:r>
      <w:r w:rsidRPr="00F60A3A">
        <w:rPr>
          <w:rFonts w:ascii="Times New Roman" w:eastAsia="仿宋_GB2312" w:hAnsi="Times New Roman"/>
          <w:sz w:val="32"/>
          <w:szCs w:val="32"/>
        </w:rPr>
        <w:t>200</w:t>
      </w:r>
      <w:r w:rsidRPr="00F60A3A">
        <w:rPr>
          <w:rFonts w:ascii="Times New Roman" w:eastAsia="仿宋_GB2312" w:hAnsi="Times New Roman"/>
          <w:sz w:val="32"/>
          <w:szCs w:val="32"/>
        </w:rPr>
        <w:t>例）；</w:t>
      </w:r>
      <w:r w:rsidRPr="00991EBF">
        <w:rPr>
          <w:rFonts w:ascii="Times New Roman" w:eastAsia="仿宋_GB2312" w:hAnsi="Times New Roman"/>
          <w:sz w:val="32"/>
          <w:szCs w:val="32"/>
        </w:rPr>
        <w:t>阐明核心病理机制（包含神经炎症通路激活机制、肠</w:t>
      </w:r>
      <w:r w:rsidRPr="00991EBF">
        <w:rPr>
          <w:rFonts w:ascii="Times New Roman" w:eastAsia="仿宋_GB2312" w:hAnsi="Times New Roman"/>
          <w:sz w:val="32"/>
          <w:szCs w:val="32"/>
        </w:rPr>
        <w:t>-</w:t>
      </w:r>
      <w:proofErr w:type="gramStart"/>
      <w:r w:rsidRPr="00991EBF">
        <w:rPr>
          <w:rFonts w:ascii="Times New Roman" w:eastAsia="仿宋_GB2312" w:hAnsi="Times New Roman"/>
          <w:sz w:val="32"/>
          <w:szCs w:val="32"/>
        </w:rPr>
        <w:t>脑轴调节</w:t>
      </w:r>
      <w:proofErr w:type="gramEnd"/>
      <w:r w:rsidRPr="00991EBF">
        <w:rPr>
          <w:rFonts w:ascii="Times New Roman" w:eastAsia="仿宋_GB2312" w:hAnsi="Times New Roman"/>
          <w:sz w:val="32"/>
          <w:szCs w:val="32"/>
        </w:rPr>
        <w:t>中枢炎症与</w:t>
      </w:r>
      <w:r w:rsidRPr="00991EBF">
        <w:rPr>
          <w:rFonts w:ascii="Times New Roman" w:eastAsia="仿宋_GB2312" w:hAnsi="Times New Roman"/>
          <w:sz w:val="32"/>
          <w:szCs w:val="32"/>
        </w:rPr>
        <w:t>Aβ/tau</w:t>
      </w:r>
      <w:r w:rsidRPr="00991EBF">
        <w:rPr>
          <w:rFonts w:ascii="Times New Roman" w:eastAsia="仿宋_GB2312" w:hAnsi="Times New Roman"/>
          <w:sz w:val="32"/>
          <w:szCs w:val="32"/>
        </w:rPr>
        <w:t>病理的分子机制）；</w:t>
      </w:r>
      <w:r w:rsidRPr="00F60A3A">
        <w:rPr>
          <w:rFonts w:ascii="Times New Roman" w:eastAsia="仿宋_GB2312" w:hAnsi="Times New Roman"/>
          <w:sz w:val="32"/>
          <w:szCs w:val="32"/>
        </w:rPr>
        <w:t>发现潜在生物标志物</w:t>
      </w:r>
      <w:r w:rsidRPr="00F60A3A">
        <w:rPr>
          <w:rFonts w:ascii="Times New Roman" w:eastAsia="仿宋_GB2312" w:hAnsi="Times New Roman"/>
          <w:sz w:val="32"/>
          <w:szCs w:val="32"/>
        </w:rPr>
        <w:t>2</w:t>
      </w:r>
      <w:r w:rsidRPr="00F60A3A">
        <w:rPr>
          <w:rFonts w:ascii="Times New Roman" w:eastAsia="仿宋_GB2312" w:hAnsi="Times New Roman"/>
          <w:sz w:val="32"/>
          <w:szCs w:val="32"/>
        </w:rPr>
        <w:t>项以上；构建早期预警模型并</w:t>
      </w:r>
      <w:proofErr w:type="gramStart"/>
      <w:r w:rsidRPr="00F60A3A">
        <w:rPr>
          <w:rFonts w:ascii="Times New Roman" w:eastAsia="仿宋_GB2312" w:hAnsi="Times New Roman"/>
          <w:sz w:val="32"/>
          <w:szCs w:val="32"/>
        </w:rPr>
        <w:t>开发共病筛查</w:t>
      </w:r>
      <w:proofErr w:type="gramEnd"/>
      <w:r w:rsidRPr="00F60A3A">
        <w:rPr>
          <w:rFonts w:ascii="Times New Roman" w:eastAsia="仿宋_GB2312" w:hAnsi="Times New Roman"/>
          <w:sz w:val="32"/>
          <w:szCs w:val="32"/>
        </w:rPr>
        <w:t>工具包；明确筛查、诊断、分层及干预标准；形成糖尿病</w:t>
      </w:r>
      <w:r w:rsidRPr="00F60A3A">
        <w:rPr>
          <w:rFonts w:ascii="Times New Roman" w:eastAsia="仿宋_GB2312" w:hAnsi="Times New Roman"/>
          <w:sz w:val="32"/>
          <w:szCs w:val="32"/>
        </w:rPr>
        <w:t>-AD</w:t>
      </w:r>
      <w:proofErr w:type="gramStart"/>
      <w:r w:rsidRPr="00F60A3A">
        <w:rPr>
          <w:rFonts w:ascii="Times New Roman" w:eastAsia="仿宋_GB2312" w:hAnsi="Times New Roman"/>
          <w:sz w:val="32"/>
          <w:szCs w:val="32"/>
        </w:rPr>
        <w:t>共病全</w:t>
      </w:r>
      <w:proofErr w:type="gramEnd"/>
      <w:r w:rsidRPr="00F60A3A">
        <w:rPr>
          <w:rFonts w:ascii="Times New Roman" w:eastAsia="仿宋_GB2312" w:hAnsi="Times New Roman"/>
          <w:sz w:val="32"/>
          <w:szCs w:val="32"/>
        </w:rPr>
        <w:t>链条精准防治技术规范</w:t>
      </w:r>
      <w:r w:rsidRPr="00F60A3A">
        <w:rPr>
          <w:rFonts w:ascii="Times New Roman" w:eastAsia="仿宋_GB2312" w:hAnsi="Times New Roman"/>
          <w:sz w:val="32"/>
          <w:szCs w:val="32"/>
        </w:rPr>
        <w:t>1</w:t>
      </w:r>
      <w:r w:rsidRPr="00F60A3A">
        <w:rPr>
          <w:rFonts w:ascii="Times New Roman" w:eastAsia="仿宋_GB2312" w:hAnsi="Times New Roman"/>
          <w:sz w:val="32"/>
          <w:szCs w:val="32"/>
        </w:rPr>
        <w:t>套。</w:t>
      </w:r>
    </w:p>
    <w:p w14:paraId="7C59EC0B" w14:textId="39F0E74B"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4</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1004</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人工智能辅助</w:t>
      </w:r>
      <w:proofErr w:type="spellStart"/>
      <w:r w:rsidRPr="00F60A3A">
        <w:rPr>
          <w:rFonts w:ascii="Times New Roman" w:eastAsia="楷体_GB2312" w:hAnsi="Times New Roman"/>
          <w:b/>
          <w:sz w:val="32"/>
          <w:szCs w:val="32"/>
        </w:rPr>
        <w:t>HFpEF</w:t>
      </w:r>
      <w:proofErr w:type="spellEnd"/>
      <w:r w:rsidRPr="00F60A3A">
        <w:rPr>
          <w:rFonts w:ascii="Times New Roman" w:eastAsia="楷体_GB2312" w:hAnsi="Times New Roman"/>
          <w:b/>
          <w:sz w:val="32"/>
          <w:szCs w:val="32"/>
        </w:rPr>
        <w:t>从表型表征到多模态融合及个体化对因治疗策略研究</w:t>
      </w:r>
    </w:p>
    <w:p w14:paraId="4A691F18" w14:textId="0820D251"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300A57">
        <w:rPr>
          <w:rFonts w:ascii="仿宋" w:eastAsia="仿宋" w:hAnsi="仿宋"/>
          <w:b/>
          <w:sz w:val="32"/>
          <w:szCs w:val="32"/>
        </w:rPr>
        <w:t>研究内容</w:t>
      </w:r>
    </w:p>
    <w:p w14:paraId="20C15444" w14:textId="5AF37F57"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针对射血分数保留型心力衰竭（</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）临床分型不清、个体化治疗缺乏</w:t>
      </w:r>
      <w:r w:rsidR="00991EBF">
        <w:rPr>
          <w:rFonts w:ascii="Times New Roman" w:eastAsia="仿宋_GB2312" w:hAnsi="Times New Roman" w:hint="eastAsia"/>
          <w:sz w:val="32"/>
          <w:szCs w:val="32"/>
        </w:rPr>
        <w:t>的</w:t>
      </w:r>
      <w:r w:rsidRPr="00F60A3A">
        <w:rPr>
          <w:rFonts w:ascii="Times New Roman" w:eastAsia="仿宋_GB2312" w:hAnsi="Times New Roman"/>
          <w:sz w:val="32"/>
          <w:szCs w:val="32"/>
        </w:rPr>
        <w:t>关键问题，开展人工智能辅助的多模态数据融合与精准干预研究。系统收集患者基线资料、病史体征、血液标本及影像数据，建立高质量的多模态临床数据库。融合临床知识图谱与人工智能技术，探索</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的精准分型方法，揭示不同亚型的核心致病特征及其与影像、生物标志物的关联规律，实现从临床表型初筛到病因学分型的智能判别。根据分型结果，开展个体化治疗策略的优化研究，构建一体化临床路径，明确不同亚型对应的治疗方向与关键干预节点，形成可指导临床实践的个体化精准管理方案。</w:t>
      </w:r>
    </w:p>
    <w:p w14:paraId="26614E2F" w14:textId="0BAA3BA7"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300A57">
        <w:rPr>
          <w:rFonts w:ascii="仿宋" w:eastAsia="仿宋" w:hAnsi="仿宋"/>
          <w:b/>
          <w:sz w:val="32"/>
          <w:szCs w:val="32"/>
        </w:rPr>
        <w:t>考核指标</w:t>
      </w:r>
    </w:p>
    <w:p w14:paraId="33CA6854" w14:textId="13A46FCA"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lastRenderedPageBreak/>
        <w:t>建成一套</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的多模态标准化临床数据库，有效临床数据不少于</w:t>
      </w:r>
      <w:r w:rsidRPr="00F60A3A">
        <w:rPr>
          <w:rFonts w:ascii="Times New Roman" w:eastAsia="仿宋_GB2312" w:hAnsi="Times New Roman"/>
          <w:sz w:val="32"/>
          <w:szCs w:val="32"/>
        </w:rPr>
        <w:t>1.2</w:t>
      </w:r>
      <w:r w:rsidRPr="00F60A3A">
        <w:rPr>
          <w:rFonts w:ascii="Times New Roman" w:eastAsia="仿宋_GB2312" w:hAnsi="Times New Roman"/>
          <w:sz w:val="32"/>
          <w:szCs w:val="32"/>
        </w:rPr>
        <w:t>万条；构建一套</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的临床知识图谱，实体三元组准确率不低于</w:t>
      </w:r>
      <w:r w:rsidRPr="00F60A3A">
        <w:rPr>
          <w:rFonts w:ascii="Times New Roman" w:eastAsia="仿宋_GB2312" w:hAnsi="Times New Roman"/>
          <w:sz w:val="32"/>
          <w:szCs w:val="32"/>
        </w:rPr>
        <w:t>92%</w:t>
      </w:r>
      <w:r w:rsidRPr="00F60A3A">
        <w:rPr>
          <w:rFonts w:ascii="Times New Roman" w:eastAsia="仿宋_GB2312" w:hAnsi="Times New Roman"/>
          <w:sz w:val="32"/>
          <w:szCs w:val="32"/>
        </w:rPr>
        <w:t>；研发多模态融合</w:t>
      </w:r>
      <w:r w:rsidRPr="00F60A3A">
        <w:rPr>
          <w:rFonts w:ascii="Times New Roman" w:eastAsia="仿宋_GB2312" w:hAnsi="Times New Roman"/>
          <w:sz w:val="32"/>
          <w:szCs w:val="32"/>
        </w:rPr>
        <w:t>AI</w:t>
      </w:r>
      <w:r w:rsidRPr="00F60A3A">
        <w:rPr>
          <w:rFonts w:ascii="Times New Roman" w:eastAsia="仿宋_GB2312" w:hAnsi="Times New Roman"/>
          <w:sz w:val="32"/>
          <w:szCs w:val="32"/>
        </w:rPr>
        <w:t>精准分层模型；完成不少于</w:t>
      </w:r>
      <w:r w:rsidRPr="00F60A3A">
        <w:rPr>
          <w:rFonts w:ascii="Times New Roman" w:eastAsia="仿宋_GB2312" w:hAnsi="Times New Roman"/>
          <w:sz w:val="32"/>
          <w:szCs w:val="32"/>
        </w:rPr>
        <w:t>500</w:t>
      </w:r>
      <w:r w:rsidRPr="00F60A3A">
        <w:rPr>
          <w:rFonts w:ascii="Times New Roman" w:eastAsia="仿宋_GB2312" w:hAnsi="Times New Roman"/>
          <w:sz w:val="32"/>
          <w:szCs w:val="32"/>
        </w:rPr>
        <w:t>例临床样本的前瞻性验证，精准识别</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主要致病亚型不少于</w:t>
      </w:r>
      <w:r w:rsidRPr="00F60A3A">
        <w:rPr>
          <w:rFonts w:ascii="Times New Roman" w:eastAsia="仿宋_GB2312" w:hAnsi="Times New Roman"/>
          <w:sz w:val="32"/>
          <w:szCs w:val="32"/>
        </w:rPr>
        <w:t>5</w:t>
      </w:r>
      <w:r w:rsidRPr="00F60A3A">
        <w:rPr>
          <w:rFonts w:ascii="Times New Roman" w:eastAsia="仿宋_GB2312" w:hAnsi="Times New Roman"/>
          <w:sz w:val="32"/>
          <w:szCs w:val="32"/>
        </w:rPr>
        <w:t>种，并制定对应的个体化对因治疗方案；</w:t>
      </w:r>
      <w:r w:rsidR="00A941AD" w:rsidRPr="00E86D8D">
        <w:rPr>
          <w:rFonts w:ascii="Times New Roman" w:eastAsia="仿宋_GB2312" w:hAnsi="Times New Roman"/>
          <w:sz w:val="32"/>
          <w:szCs w:val="32"/>
        </w:rPr>
        <w:t>验证表明人工智能辅助诊疗方案的治疗有效率较常规方案提升不低于</w:t>
      </w:r>
      <w:r w:rsidR="00A941AD" w:rsidRPr="00E86D8D">
        <w:rPr>
          <w:rFonts w:ascii="Times New Roman" w:eastAsia="仿宋_GB2312" w:hAnsi="Times New Roman"/>
          <w:sz w:val="32"/>
          <w:szCs w:val="32"/>
        </w:rPr>
        <w:t>15%</w:t>
      </w:r>
      <w:r w:rsidR="00A941AD" w:rsidRPr="00E86D8D">
        <w:rPr>
          <w:rFonts w:ascii="Times New Roman" w:eastAsia="仿宋_GB2312" w:hAnsi="Times New Roman"/>
          <w:sz w:val="32"/>
          <w:szCs w:val="32"/>
        </w:rPr>
        <w:t>；</w:t>
      </w:r>
      <w:r w:rsidRPr="00E86D8D">
        <w:rPr>
          <w:rFonts w:ascii="Times New Roman" w:eastAsia="仿宋_GB2312" w:hAnsi="Times New Roman"/>
          <w:sz w:val="32"/>
          <w:szCs w:val="32"/>
        </w:rPr>
        <w:t>阐明</w:t>
      </w:r>
      <w:proofErr w:type="spellStart"/>
      <w:r w:rsidRPr="00E86D8D">
        <w:rPr>
          <w:rFonts w:ascii="Times New Roman" w:eastAsia="仿宋_GB2312" w:hAnsi="Times New Roman"/>
          <w:sz w:val="32"/>
          <w:szCs w:val="32"/>
        </w:rPr>
        <w:t>HFpEF</w:t>
      </w:r>
      <w:proofErr w:type="spellEnd"/>
      <w:r w:rsidRPr="00E86D8D">
        <w:rPr>
          <w:rFonts w:ascii="Times New Roman" w:eastAsia="仿宋_GB2312" w:hAnsi="Times New Roman"/>
          <w:sz w:val="32"/>
          <w:szCs w:val="32"/>
        </w:rPr>
        <w:t>核心亚型发病机制</w:t>
      </w:r>
      <w:r w:rsidRPr="00E86D8D">
        <w:rPr>
          <w:rFonts w:ascii="Times New Roman" w:eastAsia="仿宋_GB2312" w:hAnsi="Times New Roman"/>
          <w:sz w:val="32"/>
          <w:szCs w:val="32"/>
        </w:rPr>
        <w:t>1-2</w:t>
      </w:r>
      <w:r w:rsidRPr="00E86D8D">
        <w:rPr>
          <w:rFonts w:ascii="Times New Roman" w:eastAsia="仿宋_GB2312" w:hAnsi="Times New Roman"/>
          <w:sz w:val="32"/>
          <w:szCs w:val="32"/>
        </w:rPr>
        <w:t>种，确立关键影像或分子标</w:t>
      </w:r>
      <w:r w:rsidRPr="00F60A3A">
        <w:rPr>
          <w:rFonts w:ascii="Times New Roman" w:eastAsia="仿宋_GB2312" w:hAnsi="Times New Roman"/>
          <w:sz w:val="32"/>
          <w:szCs w:val="32"/>
        </w:rPr>
        <w:t>志物</w:t>
      </w:r>
      <w:r w:rsidRPr="00F60A3A">
        <w:rPr>
          <w:rFonts w:ascii="Times New Roman" w:eastAsia="仿宋_GB2312" w:hAnsi="Times New Roman"/>
          <w:sz w:val="32"/>
          <w:szCs w:val="32"/>
        </w:rPr>
        <w:t>2-3</w:t>
      </w:r>
      <w:r w:rsidRPr="00F60A3A">
        <w:rPr>
          <w:rFonts w:ascii="Times New Roman" w:eastAsia="仿宋_GB2312" w:hAnsi="Times New Roman"/>
          <w:sz w:val="32"/>
          <w:szCs w:val="32"/>
        </w:rPr>
        <w:t>项；形成一套成熟的</w:t>
      </w:r>
      <w:r w:rsidRPr="00F60A3A">
        <w:rPr>
          <w:rFonts w:ascii="Times New Roman" w:eastAsia="仿宋_GB2312" w:hAnsi="Times New Roman"/>
          <w:sz w:val="32"/>
          <w:szCs w:val="32"/>
        </w:rPr>
        <w:t>“</w:t>
      </w:r>
      <w:r w:rsidRPr="00F60A3A">
        <w:rPr>
          <w:rFonts w:ascii="Times New Roman" w:eastAsia="仿宋_GB2312" w:hAnsi="Times New Roman"/>
          <w:sz w:val="32"/>
          <w:szCs w:val="32"/>
        </w:rPr>
        <w:t>人工智能辅助</w:t>
      </w:r>
      <w:proofErr w:type="spellStart"/>
      <w:r w:rsidRPr="00F60A3A">
        <w:rPr>
          <w:rFonts w:ascii="Times New Roman" w:eastAsia="仿宋_GB2312" w:hAnsi="Times New Roman"/>
          <w:sz w:val="32"/>
          <w:szCs w:val="32"/>
        </w:rPr>
        <w:t>HFpEF</w:t>
      </w:r>
      <w:proofErr w:type="spellEnd"/>
      <w:r w:rsidRPr="00F60A3A">
        <w:rPr>
          <w:rFonts w:ascii="Times New Roman" w:eastAsia="仿宋_GB2312" w:hAnsi="Times New Roman"/>
          <w:sz w:val="32"/>
          <w:szCs w:val="32"/>
        </w:rPr>
        <w:t>精准分层及对因治疗</w:t>
      </w:r>
      <w:r w:rsidRPr="00F60A3A">
        <w:rPr>
          <w:rFonts w:ascii="Times New Roman" w:eastAsia="仿宋_GB2312" w:hAnsi="Times New Roman"/>
          <w:sz w:val="32"/>
          <w:szCs w:val="32"/>
        </w:rPr>
        <w:t>”</w:t>
      </w:r>
      <w:r w:rsidRPr="00F60A3A">
        <w:rPr>
          <w:rFonts w:ascii="Times New Roman" w:eastAsia="仿宋_GB2312" w:hAnsi="Times New Roman"/>
          <w:sz w:val="32"/>
          <w:szCs w:val="32"/>
        </w:rPr>
        <w:t>标准化技术方案。</w:t>
      </w:r>
    </w:p>
    <w:p w14:paraId="6B8922C5" w14:textId="697BF47F"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5</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1005</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proofErr w:type="gramStart"/>
      <w:r w:rsidRPr="00F60A3A">
        <w:rPr>
          <w:rFonts w:ascii="Times New Roman" w:eastAsia="楷体_GB2312" w:hAnsi="Times New Roman"/>
          <w:b/>
          <w:sz w:val="32"/>
          <w:szCs w:val="32"/>
        </w:rPr>
        <w:t>老年共病</w:t>
      </w:r>
      <w:proofErr w:type="gramEnd"/>
      <w:r w:rsidRPr="00F60A3A">
        <w:rPr>
          <w:rFonts w:ascii="Times New Roman" w:eastAsia="楷体_GB2312" w:hAnsi="Times New Roman"/>
          <w:b/>
          <w:sz w:val="32"/>
          <w:szCs w:val="32"/>
        </w:rPr>
        <w:t>患者骨关节退行性病变患者</w:t>
      </w:r>
      <w:proofErr w:type="gramStart"/>
      <w:r w:rsidRPr="00F60A3A">
        <w:rPr>
          <w:rFonts w:ascii="Times New Roman" w:eastAsia="楷体_GB2312" w:hAnsi="Times New Roman"/>
          <w:b/>
          <w:sz w:val="32"/>
          <w:szCs w:val="32"/>
        </w:rPr>
        <w:t>围术期评估</w:t>
      </w:r>
      <w:proofErr w:type="gramEnd"/>
      <w:r w:rsidRPr="00F60A3A">
        <w:rPr>
          <w:rFonts w:ascii="Times New Roman" w:eastAsia="楷体_GB2312" w:hAnsi="Times New Roman"/>
          <w:b/>
          <w:sz w:val="32"/>
          <w:szCs w:val="32"/>
        </w:rPr>
        <w:t>及管理体系的构建</w:t>
      </w:r>
    </w:p>
    <w:p w14:paraId="7BD75168" w14:textId="1681F721" w:rsidR="00300A57" w:rsidRDefault="00300A57"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300A57">
        <w:rPr>
          <w:rFonts w:ascii="仿宋" w:eastAsia="仿宋" w:hAnsi="仿宋"/>
          <w:b/>
          <w:sz w:val="32"/>
          <w:szCs w:val="32"/>
        </w:rPr>
        <w:t>研究内容</w:t>
      </w:r>
    </w:p>
    <w:p w14:paraId="0707D4FC" w14:textId="0EE82B71"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聚焦</w:t>
      </w:r>
      <w:proofErr w:type="gramStart"/>
      <w:r w:rsidRPr="00F60A3A">
        <w:rPr>
          <w:rFonts w:ascii="Times New Roman" w:eastAsia="仿宋_GB2312" w:hAnsi="Times New Roman"/>
          <w:sz w:val="32"/>
          <w:szCs w:val="32"/>
        </w:rPr>
        <w:t>老年共病</w:t>
      </w:r>
      <w:proofErr w:type="gramEnd"/>
      <w:r w:rsidRPr="00F60A3A">
        <w:rPr>
          <w:rFonts w:ascii="Times New Roman" w:eastAsia="仿宋_GB2312" w:hAnsi="Times New Roman"/>
          <w:sz w:val="32"/>
          <w:szCs w:val="32"/>
        </w:rPr>
        <w:t>骨科手术围</w:t>
      </w:r>
      <w:proofErr w:type="gramStart"/>
      <w:r w:rsidRPr="00F60A3A">
        <w:rPr>
          <w:rFonts w:ascii="Times New Roman" w:eastAsia="仿宋_GB2312" w:hAnsi="Times New Roman"/>
          <w:sz w:val="32"/>
          <w:szCs w:val="32"/>
        </w:rPr>
        <w:t>术期高</w:t>
      </w:r>
      <w:proofErr w:type="gramEnd"/>
      <w:r w:rsidRPr="00F60A3A">
        <w:rPr>
          <w:rFonts w:ascii="Times New Roman" w:eastAsia="仿宋_GB2312" w:hAnsi="Times New Roman"/>
          <w:sz w:val="32"/>
          <w:szCs w:val="32"/>
        </w:rPr>
        <w:t>并发症、个体化管理缺失的临床痛点，以合并心、肺、肾、代谢、认知障碍的腰膝关节退行性病变手术患者为研究对象，建立大型前瞻性研究队列，</w:t>
      </w:r>
      <w:r w:rsidRPr="00E86D8D">
        <w:rPr>
          <w:rFonts w:ascii="Times New Roman" w:eastAsia="仿宋_GB2312" w:hAnsi="Times New Roman"/>
          <w:sz w:val="32"/>
          <w:szCs w:val="32"/>
        </w:rPr>
        <w:t>探索</w:t>
      </w:r>
      <w:r w:rsidRPr="00F60A3A">
        <w:rPr>
          <w:rFonts w:ascii="Times New Roman" w:eastAsia="仿宋_GB2312" w:hAnsi="Times New Roman"/>
          <w:sz w:val="32"/>
          <w:szCs w:val="32"/>
        </w:rPr>
        <w:t>预测老年骨病</w:t>
      </w:r>
      <w:proofErr w:type="gramStart"/>
      <w:r w:rsidRPr="00F60A3A">
        <w:rPr>
          <w:rFonts w:ascii="Times New Roman" w:eastAsia="仿宋_GB2312" w:hAnsi="Times New Roman"/>
          <w:sz w:val="32"/>
          <w:szCs w:val="32"/>
        </w:rPr>
        <w:t>围术期风险</w:t>
      </w:r>
      <w:proofErr w:type="gramEnd"/>
      <w:r w:rsidRPr="00F60A3A">
        <w:rPr>
          <w:rFonts w:ascii="Times New Roman" w:eastAsia="仿宋_GB2312" w:hAnsi="Times New Roman"/>
          <w:sz w:val="32"/>
          <w:szCs w:val="32"/>
        </w:rPr>
        <w:t>的关键性生物标志物，并建立风险预测模型。构建适配</w:t>
      </w:r>
      <w:proofErr w:type="gramStart"/>
      <w:r w:rsidRPr="00F60A3A">
        <w:rPr>
          <w:rFonts w:ascii="Times New Roman" w:eastAsia="仿宋_GB2312" w:hAnsi="Times New Roman"/>
          <w:sz w:val="32"/>
          <w:szCs w:val="32"/>
        </w:rPr>
        <w:t>老年共病</w:t>
      </w:r>
      <w:proofErr w:type="gramEnd"/>
      <w:r w:rsidRPr="00F60A3A">
        <w:rPr>
          <w:rFonts w:ascii="Times New Roman" w:eastAsia="仿宋_GB2312" w:hAnsi="Times New Roman"/>
          <w:sz w:val="32"/>
          <w:szCs w:val="32"/>
        </w:rPr>
        <w:t>人群的骨科手术术前多维度分层评估体系、个体化手术方案及各类基础疾病围</w:t>
      </w:r>
      <w:proofErr w:type="gramStart"/>
      <w:r w:rsidRPr="00F60A3A">
        <w:rPr>
          <w:rFonts w:ascii="Times New Roman" w:eastAsia="仿宋_GB2312" w:hAnsi="Times New Roman"/>
          <w:sz w:val="32"/>
          <w:szCs w:val="32"/>
        </w:rPr>
        <w:t>术期药物</w:t>
      </w:r>
      <w:proofErr w:type="gramEnd"/>
      <w:r w:rsidRPr="00F60A3A">
        <w:rPr>
          <w:rFonts w:ascii="Times New Roman" w:eastAsia="仿宋_GB2312" w:hAnsi="Times New Roman"/>
          <w:sz w:val="32"/>
          <w:szCs w:val="32"/>
        </w:rPr>
        <w:t>治疗方案。优化复合麻醉与区域阻滞技术，建立术后认知障碍专项防控策略。</w:t>
      </w:r>
      <w:proofErr w:type="gramStart"/>
      <w:r w:rsidRPr="00F60A3A">
        <w:rPr>
          <w:rFonts w:ascii="Times New Roman" w:eastAsia="仿宋_GB2312" w:hAnsi="Times New Roman"/>
          <w:sz w:val="32"/>
          <w:szCs w:val="32"/>
        </w:rPr>
        <w:t>适配共病患者</w:t>
      </w:r>
      <w:proofErr w:type="gramEnd"/>
      <w:r w:rsidRPr="00F60A3A">
        <w:rPr>
          <w:rFonts w:ascii="Times New Roman" w:eastAsia="仿宋_GB2312" w:hAnsi="Times New Roman"/>
          <w:sz w:val="32"/>
          <w:szCs w:val="32"/>
        </w:rPr>
        <w:t>的</w:t>
      </w:r>
      <w:proofErr w:type="gramStart"/>
      <w:r w:rsidRPr="00F60A3A">
        <w:rPr>
          <w:rFonts w:ascii="Times New Roman" w:eastAsia="仿宋_GB2312" w:hAnsi="Times New Roman"/>
          <w:sz w:val="32"/>
          <w:szCs w:val="32"/>
        </w:rPr>
        <w:t>围术期容量</w:t>
      </w:r>
      <w:proofErr w:type="gramEnd"/>
      <w:r w:rsidRPr="00F60A3A">
        <w:rPr>
          <w:rFonts w:ascii="Times New Roman" w:eastAsia="仿宋_GB2312" w:hAnsi="Times New Roman"/>
          <w:sz w:val="32"/>
          <w:szCs w:val="32"/>
        </w:rPr>
        <w:t>管理、</w:t>
      </w:r>
      <w:r w:rsidRPr="00F60A3A">
        <w:rPr>
          <w:rFonts w:ascii="Times New Roman" w:eastAsia="仿宋_GB2312" w:hAnsi="Times New Roman"/>
          <w:sz w:val="32"/>
          <w:szCs w:val="32"/>
        </w:rPr>
        <w:lastRenderedPageBreak/>
        <w:t>多模式镇痛、血栓防治等</w:t>
      </w:r>
      <w:r w:rsidRPr="00F60A3A">
        <w:rPr>
          <w:rFonts w:ascii="Times New Roman" w:eastAsia="仿宋_GB2312" w:hAnsi="Times New Roman"/>
          <w:sz w:val="32"/>
          <w:szCs w:val="32"/>
        </w:rPr>
        <w:t>ERAS</w:t>
      </w:r>
      <w:r w:rsidRPr="00F60A3A">
        <w:rPr>
          <w:rFonts w:ascii="Times New Roman" w:eastAsia="仿宋_GB2312" w:hAnsi="Times New Roman"/>
          <w:sz w:val="32"/>
          <w:szCs w:val="32"/>
        </w:rPr>
        <w:t>方案，搭建术后并发症预警及全周期随访体系。通过多中心前瞻性临床及真实世界研究，临床验证方案安全性与有效性，形成规范化、可推广的</w:t>
      </w:r>
      <w:proofErr w:type="gramStart"/>
      <w:r w:rsidRPr="00F60A3A">
        <w:rPr>
          <w:rFonts w:ascii="Times New Roman" w:eastAsia="仿宋_GB2312" w:hAnsi="Times New Roman"/>
          <w:sz w:val="32"/>
          <w:szCs w:val="32"/>
        </w:rPr>
        <w:t>老年共病</w:t>
      </w:r>
      <w:proofErr w:type="gramEnd"/>
      <w:r w:rsidRPr="00F60A3A">
        <w:rPr>
          <w:rFonts w:ascii="Times New Roman" w:eastAsia="仿宋_GB2312" w:hAnsi="Times New Roman"/>
          <w:sz w:val="32"/>
          <w:szCs w:val="32"/>
        </w:rPr>
        <w:t>患者骨关节退行性病变</w:t>
      </w:r>
      <w:proofErr w:type="gramStart"/>
      <w:r w:rsidRPr="00F60A3A">
        <w:rPr>
          <w:rFonts w:ascii="Times New Roman" w:eastAsia="仿宋_GB2312" w:hAnsi="Times New Roman"/>
          <w:sz w:val="32"/>
          <w:szCs w:val="32"/>
        </w:rPr>
        <w:t>围术期管理</w:t>
      </w:r>
      <w:proofErr w:type="gramEnd"/>
      <w:r w:rsidRPr="00F60A3A">
        <w:rPr>
          <w:rFonts w:ascii="Times New Roman" w:eastAsia="仿宋_GB2312" w:hAnsi="Times New Roman"/>
          <w:sz w:val="32"/>
          <w:szCs w:val="32"/>
        </w:rPr>
        <w:t>与诊疗体系。</w:t>
      </w:r>
    </w:p>
    <w:p w14:paraId="044BBF4A" w14:textId="0009FFBB" w:rsidR="00D96B38" w:rsidRDefault="00D96B38" w:rsidP="00F60A3A">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2.</w:t>
      </w:r>
      <w:r w:rsidRPr="00D96B38">
        <w:rPr>
          <w:rFonts w:ascii="仿宋" w:eastAsia="仿宋" w:hAnsi="仿宋"/>
          <w:b/>
          <w:bCs/>
          <w:sz w:val="32"/>
          <w:szCs w:val="32"/>
        </w:rPr>
        <w:t>考核指标</w:t>
      </w:r>
    </w:p>
    <w:p w14:paraId="52826CEF" w14:textId="66A28817"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建立</w:t>
      </w:r>
      <w:proofErr w:type="gramStart"/>
      <w:r w:rsidRPr="00F60A3A">
        <w:rPr>
          <w:rFonts w:ascii="Times New Roman" w:eastAsia="仿宋_GB2312" w:hAnsi="Times New Roman"/>
          <w:sz w:val="32"/>
          <w:szCs w:val="32"/>
        </w:rPr>
        <w:t>老年共病</w:t>
      </w:r>
      <w:proofErr w:type="gramEnd"/>
      <w:r w:rsidRPr="00F60A3A">
        <w:rPr>
          <w:rFonts w:ascii="Times New Roman" w:eastAsia="仿宋_GB2312" w:hAnsi="Times New Roman"/>
          <w:sz w:val="32"/>
          <w:szCs w:val="32"/>
        </w:rPr>
        <w:t>的腰膝关节退行性病变手术患者的前瞻性研究队列</w:t>
      </w:r>
      <w:r w:rsidRPr="00F60A3A">
        <w:rPr>
          <w:rFonts w:ascii="Times New Roman" w:eastAsia="仿宋_GB2312" w:hAnsi="Times New Roman"/>
          <w:sz w:val="32"/>
          <w:szCs w:val="32"/>
        </w:rPr>
        <w:t>1000</w:t>
      </w:r>
      <w:r w:rsidRPr="00F60A3A">
        <w:rPr>
          <w:rFonts w:ascii="Times New Roman" w:eastAsia="仿宋_GB2312" w:hAnsi="Times New Roman"/>
          <w:sz w:val="32"/>
          <w:szCs w:val="32"/>
        </w:rPr>
        <w:t>例，明确预测</w:t>
      </w:r>
      <w:proofErr w:type="gramStart"/>
      <w:r w:rsidRPr="00F60A3A">
        <w:rPr>
          <w:rFonts w:ascii="Times New Roman" w:eastAsia="仿宋_GB2312" w:hAnsi="Times New Roman"/>
          <w:sz w:val="32"/>
          <w:szCs w:val="32"/>
        </w:rPr>
        <w:t>围术期风险</w:t>
      </w:r>
      <w:proofErr w:type="gramEnd"/>
      <w:r w:rsidRPr="00F60A3A">
        <w:rPr>
          <w:rFonts w:ascii="Times New Roman" w:eastAsia="仿宋_GB2312" w:hAnsi="Times New Roman"/>
          <w:sz w:val="32"/>
          <w:szCs w:val="32"/>
        </w:rPr>
        <w:t>的关键性的生物标志物</w:t>
      </w:r>
      <w:r w:rsidRPr="00F60A3A">
        <w:rPr>
          <w:rFonts w:ascii="Times New Roman" w:eastAsia="仿宋_GB2312" w:hAnsi="Times New Roman"/>
          <w:sz w:val="32"/>
          <w:szCs w:val="32"/>
        </w:rPr>
        <w:t>1-3</w:t>
      </w:r>
      <w:r w:rsidRPr="00F60A3A">
        <w:rPr>
          <w:rFonts w:ascii="Times New Roman" w:eastAsia="仿宋_GB2312" w:hAnsi="Times New Roman"/>
          <w:sz w:val="32"/>
          <w:szCs w:val="32"/>
        </w:rPr>
        <w:t>个，构建</w:t>
      </w:r>
      <w:proofErr w:type="gramStart"/>
      <w:r w:rsidRPr="00F60A3A">
        <w:rPr>
          <w:rFonts w:ascii="Times New Roman" w:eastAsia="仿宋_GB2312" w:hAnsi="Times New Roman"/>
          <w:sz w:val="32"/>
          <w:szCs w:val="32"/>
        </w:rPr>
        <w:t>围术期风险</w:t>
      </w:r>
      <w:proofErr w:type="gramEnd"/>
      <w:r w:rsidRPr="00F60A3A">
        <w:rPr>
          <w:rFonts w:ascii="Times New Roman" w:eastAsia="仿宋_GB2312" w:hAnsi="Times New Roman"/>
          <w:sz w:val="32"/>
          <w:szCs w:val="32"/>
        </w:rPr>
        <w:t>预测模型、分层评估体系或临床路径</w:t>
      </w:r>
      <w:r w:rsidRPr="00F60A3A">
        <w:rPr>
          <w:rFonts w:ascii="Times New Roman" w:eastAsia="仿宋_GB2312" w:hAnsi="Times New Roman"/>
          <w:sz w:val="32"/>
          <w:szCs w:val="32"/>
        </w:rPr>
        <w:t>1</w:t>
      </w:r>
      <w:r w:rsidRPr="00F60A3A">
        <w:rPr>
          <w:rFonts w:ascii="Times New Roman" w:eastAsia="仿宋_GB2312" w:hAnsi="Times New Roman"/>
          <w:sz w:val="32"/>
          <w:szCs w:val="32"/>
        </w:rPr>
        <w:t>套，覆盖循环、呼吸、肾脏、代谢、认知五大系统共病；</w:t>
      </w:r>
      <w:proofErr w:type="gramStart"/>
      <w:r w:rsidRPr="00F60A3A">
        <w:rPr>
          <w:rFonts w:ascii="Times New Roman" w:eastAsia="仿宋_GB2312" w:hAnsi="Times New Roman"/>
          <w:sz w:val="32"/>
          <w:szCs w:val="32"/>
        </w:rPr>
        <w:t>搭建共病适配</w:t>
      </w:r>
      <w:proofErr w:type="gramEnd"/>
      <w:r w:rsidRPr="00F60A3A">
        <w:rPr>
          <w:rFonts w:ascii="Times New Roman" w:eastAsia="仿宋_GB2312" w:hAnsi="Times New Roman"/>
          <w:sz w:val="32"/>
          <w:szCs w:val="32"/>
        </w:rPr>
        <w:t>ERAS</w:t>
      </w:r>
      <w:r w:rsidRPr="00F60A3A">
        <w:rPr>
          <w:rFonts w:ascii="Times New Roman" w:eastAsia="仿宋_GB2312" w:hAnsi="Times New Roman"/>
          <w:sz w:val="32"/>
          <w:szCs w:val="32"/>
        </w:rPr>
        <w:t>改良方案和</w:t>
      </w:r>
      <w:proofErr w:type="gramStart"/>
      <w:r w:rsidRPr="00F60A3A">
        <w:rPr>
          <w:rFonts w:ascii="Times New Roman" w:eastAsia="仿宋_GB2312" w:hAnsi="Times New Roman"/>
          <w:sz w:val="32"/>
          <w:szCs w:val="32"/>
        </w:rPr>
        <w:t>围术期并发症</w:t>
      </w:r>
      <w:proofErr w:type="gramEnd"/>
      <w:r w:rsidRPr="00F60A3A">
        <w:rPr>
          <w:rFonts w:ascii="Times New Roman" w:eastAsia="仿宋_GB2312" w:hAnsi="Times New Roman"/>
          <w:sz w:val="32"/>
          <w:szCs w:val="32"/>
        </w:rPr>
        <w:t>预警诊疗及随访</w:t>
      </w:r>
      <w:r w:rsidR="005F7741" w:rsidRPr="00F60A3A">
        <w:rPr>
          <w:rFonts w:ascii="Times New Roman" w:eastAsia="仿宋_GB2312" w:hAnsi="Times New Roman"/>
          <w:sz w:val="32"/>
          <w:szCs w:val="32"/>
        </w:rPr>
        <w:t>体系</w:t>
      </w:r>
      <w:r w:rsidRPr="00F60A3A">
        <w:rPr>
          <w:rFonts w:ascii="Times New Roman" w:eastAsia="仿宋_GB2312" w:hAnsi="Times New Roman"/>
          <w:sz w:val="32"/>
          <w:szCs w:val="32"/>
        </w:rPr>
        <w:t>；应用研究方案使患者</w:t>
      </w:r>
      <w:proofErr w:type="gramStart"/>
      <w:r w:rsidRPr="00F60A3A">
        <w:rPr>
          <w:rFonts w:ascii="Times New Roman" w:eastAsia="仿宋_GB2312" w:hAnsi="Times New Roman"/>
          <w:sz w:val="32"/>
          <w:szCs w:val="32"/>
        </w:rPr>
        <w:t>围术期心脑血管</w:t>
      </w:r>
      <w:proofErr w:type="gramEnd"/>
      <w:r w:rsidRPr="00F60A3A">
        <w:rPr>
          <w:rFonts w:ascii="Times New Roman" w:eastAsia="仿宋_GB2312" w:hAnsi="Times New Roman"/>
          <w:sz w:val="32"/>
          <w:szCs w:val="32"/>
        </w:rPr>
        <w:t>并发症、肺部感染、肾损伤、术后谵妄发生率下降</w:t>
      </w:r>
      <w:r w:rsidRPr="00F60A3A">
        <w:rPr>
          <w:rFonts w:ascii="Times New Roman" w:eastAsia="仿宋_GB2312" w:hAnsi="Times New Roman"/>
          <w:sz w:val="32"/>
          <w:szCs w:val="32"/>
        </w:rPr>
        <w:t>20%</w:t>
      </w:r>
      <w:r w:rsidRPr="00F60A3A">
        <w:rPr>
          <w:rFonts w:ascii="Times New Roman" w:eastAsia="仿宋_GB2312" w:hAnsi="Times New Roman"/>
          <w:sz w:val="32"/>
          <w:szCs w:val="32"/>
        </w:rPr>
        <w:t>以上，平均住院日缩短</w:t>
      </w:r>
      <w:r w:rsidRPr="00F60A3A">
        <w:rPr>
          <w:rFonts w:ascii="Times New Roman" w:eastAsia="仿宋_GB2312" w:hAnsi="Times New Roman"/>
          <w:sz w:val="32"/>
          <w:szCs w:val="32"/>
        </w:rPr>
        <w:t>10%</w:t>
      </w:r>
      <w:r w:rsidRPr="00F60A3A">
        <w:rPr>
          <w:rFonts w:ascii="Times New Roman" w:eastAsia="仿宋_GB2312" w:hAnsi="Times New Roman"/>
          <w:sz w:val="32"/>
          <w:szCs w:val="32"/>
        </w:rPr>
        <w:t>以上，形成可复制推广的骨科</w:t>
      </w:r>
      <w:r w:rsidRPr="00F60A3A">
        <w:rPr>
          <w:rFonts w:ascii="Times New Roman" w:eastAsia="仿宋_GB2312" w:hAnsi="Times New Roman"/>
          <w:sz w:val="32"/>
          <w:szCs w:val="32"/>
        </w:rPr>
        <w:t>-</w:t>
      </w:r>
      <w:r w:rsidRPr="00F60A3A">
        <w:rPr>
          <w:rFonts w:ascii="Times New Roman" w:eastAsia="仿宋_GB2312" w:hAnsi="Times New Roman"/>
          <w:sz w:val="32"/>
          <w:szCs w:val="32"/>
        </w:rPr>
        <w:t>麻醉多学科围</w:t>
      </w:r>
      <w:proofErr w:type="gramStart"/>
      <w:r w:rsidRPr="00F60A3A">
        <w:rPr>
          <w:rFonts w:ascii="Times New Roman" w:eastAsia="仿宋_GB2312" w:hAnsi="Times New Roman"/>
          <w:sz w:val="32"/>
          <w:szCs w:val="32"/>
        </w:rPr>
        <w:t>术期共病管理</w:t>
      </w:r>
      <w:proofErr w:type="gramEnd"/>
      <w:r w:rsidRPr="00F60A3A">
        <w:rPr>
          <w:rFonts w:ascii="Times New Roman" w:eastAsia="仿宋_GB2312" w:hAnsi="Times New Roman"/>
          <w:sz w:val="32"/>
          <w:szCs w:val="32"/>
        </w:rPr>
        <w:t>技术方案</w:t>
      </w:r>
      <w:r w:rsidRPr="00F60A3A">
        <w:rPr>
          <w:rFonts w:ascii="Times New Roman" w:eastAsia="仿宋_GB2312" w:hAnsi="Times New Roman"/>
          <w:sz w:val="32"/>
          <w:szCs w:val="32"/>
        </w:rPr>
        <w:t>1</w:t>
      </w:r>
      <w:r w:rsidRPr="00F60A3A">
        <w:rPr>
          <w:rFonts w:ascii="Times New Roman" w:eastAsia="仿宋_GB2312" w:hAnsi="Times New Roman"/>
          <w:sz w:val="32"/>
          <w:szCs w:val="32"/>
        </w:rPr>
        <w:t>套。</w:t>
      </w:r>
    </w:p>
    <w:p w14:paraId="5EDECF23" w14:textId="70261CAD"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6</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1006</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类风湿关节炎（</w:t>
      </w:r>
      <w:r w:rsidRPr="00F60A3A">
        <w:rPr>
          <w:rFonts w:ascii="Times New Roman" w:eastAsia="楷体_GB2312" w:hAnsi="Times New Roman"/>
          <w:b/>
          <w:sz w:val="32"/>
          <w:szCs w:val="32"/>
        </w:rPr>
        <w:t>RA</w:t>
      </w:r>
      <w:r w:rsidRPr="00F60A3A">
        <w:rPr>
          <w:rFonts w:ascii="Times New Roman" w:eastAsia="楷体_GB2312" w:hAnsi="Times New Roman"/>
          <w:b/>
          <w:sz w:val="32"/>
          <w:szCs w:val="32"/>
        </w:rPr>
        <w:t>）的综合诊疗与防控体系建设</w:t>
      </w:r>
    </w:p>
    <w:p w14:paraId="00363104" w14:textId="07BE9F35" w:rsidR="00D96B38" w:rsidRDefault="00D96B3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D96B38">
        <w:rPr>
          <w:rFonts w:ascii="仿宋" w:eastAsia="仿宋" w:hAnsi="仿宋"/>
          <w:b/>
          <w:sz w:val="32"/>
          <w:szCs w:val="32"/>
        </w:rPr>
        <w:t>研究内容</w:t>
      </w:r>
    </w:p>
    <w:p w14:paraId="24BD6CAD" w14:textId="3DE11D84"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利用多组学整合技术与多模态影像</w:t>
      </w:r>
      <w:r w:rsidRPr="00F60A3A">
        <w:rPr>
          <w:rFonts w:ascii="Times New Roman" w:eastAsia="仿宋_GB2312" w:hAnsi="Times New Roman"/>
          <w:sz w:val="32"/>
          <w:szCs w:val="32"/>
        </w:rPr>
        <w:t>AI</w:t>
      </w:r>
      <w:r w:rsidRPr="00F60A3A">
        <w:rPr>
          <w:rFonts w:ascii="Times New Roman" w:eastAsia="仿宋_GB2312" w:hAnsi="Times New Roman"/>
          <w:sz w:val="32"/>
          <w:szCs w:val="32"/>
        </w:rPr>
        <w:t>智能诊断技术，筛选验证</w:t>
      </w:r>
      <w:r w:rsidRPr="00F60A3A">
        <w:rPr>
          <w:rFonts w:ascii="Times New Roman" w:eastAsia="仿宋_GB2312" w:hAnsi="Times New Roman"/>
          <w:sz w:val="32"/>
          <w:szCs w:val="32"/>
        </w:rPr>
        <w:t>RA</w:t>
      </w:r>
      <w:r w:rsidRPr="00F60A3A">
        <w:rPr>
          <w:rFonts w:ascii="Times New Roman" w:eastAsia="仿宋_GB2312" w:hAnsi="Times New Roman"/>
          <w:sz w:val="32"/>
          <w:szCs w:val="32"/>
        </w:rPr>
        <w:t>发病预警、早期鉴别及病情预后预判新型复合分子标志物，构建人群</w:t>
      </w:r>
      <w:r w:rsidRPr="00F60A3A">
        <w:rPr>
          <w:rFonts w:ascii="Times New Roman" w:eastAsia="仿宋_GB2312" w:hAnsi="Times New Roman"/>
          <w:sz w:val="32"/>
          <w:szCs w:val="32"/>
        </w:rPr>
        <w:t>RA</w:t>
      </w:r>
      <w:r w:rsidRPr="00F60A3A">
        <w:rPr>
          <w:rFonts w:ascii="Times New Roman" w:eastAsia="仿宋_GB2312" w:hAnsi="Times New Roman"/>
          <w:sz w:val="32"/>
          <w:szCs w:val="32"/>
        </w:rPr>
        <w:t>早期风险筛查预警及辅助诊断模型，实现早期滑膜病变、骨髓水肿及微小骨破坏自动化定量</w:t>
      </w:r>
      <w:r w:rsidRPr="00F60A3A">
        <w:rPr>
          <w:rFonts w:ascii="Times New Roman" w:eastAsia="仿宋_GB2312" w:hAnsi="Times New Roman"/>
          <w:sz w:val="32"/>
          <w:szCs w:val="32"/>
        </w:rPr>
        <w:lastRenderedPageBreak/>
        <w:t>评估，搭建</w:t>
      </w:r>
      <w:r w:rsidRPr="00F60A3A">
        <w:rPr>
          <w:rFonts w:ascii="Times New Roman" w:eastAsia="仿宋_GB2312" w:hAnsi="Times New Roman"/>
          <w:sz w:val="32"/>
          <w:szCs w:val="32"/>
        </w:rPr>
        <w:t>RA</w:t>
      </w:r>
      <w:r w:rsidRPr="00F60A3A">
        <w:rPr>
          <w:rFonts w:ascii="Times New Roman" w:eastAsia="仿宋_GB2312" w:hAnsi="Times New Roman"/>
          <w:sz w:val="32"/>
          <w:szCs w:val="32"/>
        </w:rPr>
        <w:t>早期精准智能化诊断平台。聚焦难治性</w:t>
      </w:r>
      <w:r w:rsidRPr="00F60A3A">
        <w:rPr>
          <w:rFonts w:ascii="Times New Roman" w:eastAsia="仿宋_GB2312" w:hAnsi="Times New Roman"/>
          <w:sz w:val="32"/>
          <w:szCs w:val="32"/>
        </w:rPr>
        <w:t>RA</w:t>
      </w:r>
      <w:r w:rsidRPr="00F60A3A">
        <w:rPr>
          <w:rFonts w:ascii="Times New Roman" w:eastAsia="仿宋_GB2312" w:hAnsi="Times New Roman"/>
          <w:sz w:val="32"/>
          <w:szCs w:val="32"/>
        </w:rPr>
        <w:t>核心诊疗难题，深度剖析滑膜微环境失衡、细胞代谢重编程及免疫互</w:t>
      </w:r>
      <w:proofErr w:type="gramStart"/>
      <w:r w:rsidRPr="00F60A3A">
        <w:rPr>
          <w:rFonts w:ascii="Times New Roman" w:eastAsia="仿宋_GB2312" w:hAnsi="Times New Roman"/>
          <w:sz w:val="32"/>
          <w:szCs w:val="32"/>
        </w:rPr>
        <w:t>作关键</w:t>
      </w:r>
      <w:proofErr w:type="gramEnd"/>
      <w:r w:rsidRPr="00F60A3A">
        <w:rPr>
          <w:rFonts w:ascii="Times New Roman" w:eastAsia="仿宋_GB2312" w:hAnsi="Times New Roman"/>
          <w:sz w:val="32"/>
          <w:szCs w:val="32"/>
        </w:rPr>
        <w:t>致病机制，建立临床表型联合分子特征的精准分型体系；通过多中心前瞻临床及真实世界研究，</w:t>
      </w:r>
      <w:r w:rsidRPr="00C242F0">
        <w:rPr>
          <w:rFonts w:ascii="Times New Roman" w:eastAsia="仿宋_GB2312" w:hAnsi="Times New Roman"/>
          <w:sz w:val="32"/>
          <w:szCs w:val="32"/>
        </w:rPr>
        <w:t>对比生物制剂与</w:t>
      </w:r>
      <w:r w:rsidRPr="00C242F0">
        <w:rPr>
          <w:rFonts w:ascii="Times New Roman" w:eastAsia="仿宋_GB2312" w:hAnsi="Times New Roman"/>
          <w:sz w:val="32"/>
          <w:szCs w:val="32"/>
        </w:rPr>
        <w:t>JAK</w:t>
      </w:r>
      <w:r w:rsidRPr="00C242F0">
        <w:rPr>
          <w:rFonts w:ascii="Times New Roman" w:eastAsia="仿宋_GB2312" w:hAnsi="Times New Roman"/>
          <w:sz w:val="32"/>
          <w:szCs w:val="32"/>
        </w:rPr>
        <w:t>抑制剂分型施治</w:t>
      </w:r>
      <w:r w:rsidR="00256C5C">
        <w:rPr>
          <w:rFonts w:ascii="Times New Roman" w:eastAsia="仿宋_GB2312" w:hAnsi="Times New Roman" w:hint="eastAsia"/>
          <w:sz w:val="32"/>
          <w:szCs w:val="32"/>
        </w:rPr>
        <w:t>的</w:t>
      </w:r>
      <w:r w:rsidRPr="00C242F0">
        <w:rPr>
          <w:rFonts w:ascii="Times New Roman" w:eastAsia="仿宋_GB2312" w:hAnsi="Times New Roman"/>
          <w:sz w:val="32"/>
          <w:szCs w:val="32"/>
        </w:rPr>
        <w:t>疗效及安全性</w:t>
      </w:r>
      <w:r w:rsidRPr="00F60A3A">
        <w:rPr>
          <w:rFonts w:ascii="Times New Roman" w:eastAsia="仿宋_GB2312" w:hAnsi="Times New Roman"/>
          <w:sz w:val="32"/>
          <w:szCs w:val="32"/>
        </w:rPr>
        <w:t>，优化中西医协同治疗新方案并开展卫生经济学系统评价。同步构建</w:t>
      </w:r>
      <w:r w:rsidRPr="00F60A3A">
        <w:rPr>
          <w:rFonts w:ascii="Times New Roman" w:eastAsia="仿宋_GB2312" w:hAnsi="Times New Roman"/>
          <w:sz w:val="32"/>
          <w:szCs w:val="32"/>
        </w:rPr>
        <w:t>RA</w:t>
      </w:r>
      <w:r w:rsidRPr="00F60A3A">
        <w:rPr>
          <w:rFonts w:ascii="Times New Roman" w:eastAsia="仿宋_GB2312" w:hAnsi="Times New Roman"/>
          <w:sz w:val="32"/>
          <w:szCs w:val="32"/>
        </w:rPr>
        <w:t>心血管病变、间质性肺病等重大合并症风险预测模型与</w:t>
      </w:r>
      <w:r w:rsidRPr="00F60A3A">
        <w:rPr>
          <w:rFonts w:ascii="Times New Roman" w:eastAsia="仿宋_GB2312" w:hAnsi="Times New Roman"/>
          <w:sz w:val="32"/>
          <w:szCs w:val="32"/>
        </w:rPr>
        <w:t>MDT</w:t>
      </w:r>
      <w:r w:rsidRPr="00F60A3A">
        <w:rPr>
          <w:rFonts w:ascii="Times New Roman" w:eastAsia="仿宋_GB2312" w:hAnsi="Times New Roman"/>
          <w:sz w:val="32"/>
          <w:szCs w:val="32"/>
        </w:rPr>
        <w:t>多学科联合干预规范，</w:t>
      </w:r>
      <w:proofErr w:type="gramStart"/>
      <w:r w:rsidRPr="00F60A3A">
        <w:rPr>
          <w:rFonts w:ascii="Times New Roman" w:eastAsia="仿宋_GB2312" w:hAnsi="Times New Roman"/>
          <w:sz w:val="32"/>
          <w:szCs w:val="32"/>
        </w:rPr>
        <w:t>搭建省</w:t>
      </w:r>
      <w:proofErr w:type="gramEnd"/>
      <w:r w:rsidRPr="00F60A3A">
        <w:rPr>
          <w:rFonts w:ascii="Times New Roman" w:eastAsia="仿宋_GB2312" w:hAnsi="Times New Roman"/>
          <w:sz w:val="32"/>
          <w:szCs w:val="32"/>
        </w:rPr>
        <w:t>-</w:t>
      </w:r>
      <w:r w:rsidRPr="00F60A3A">
        <w:rPr>
          <w:rFonts w:ascii="Times New Roman" w:eastAsia="仿宋_GB2312" w:hAnsi="Times New Roman"/>
          <w:sz w:val="32"/>
          <w:szCs w:val="32"/>
        </w:rPr>
        <w:t>市</w:t>
      </w:r>
      <w:r w:rsidRPr="00F60A3A">
        <w:rPr>
          <w:rFonts w:ascii="Times New Roman" w:eastAsia="仿宋_GB2312" w:hAnsi="Times New Roman"/>
          <w:sz w:val="32"/>
          <w:szCs w:val="32"/>
        </w:rPr>
        <w:t>-</w:t>
      </w:r>
      <w:r w:rsidRPr="00F60A3A">
        <w:rPr>
          <w:rFonts w:ascii="Times New Roman" w:eastAsia="仿宋_GB2312" w:hAnsi="Times New Roman"/>
          <w:sz w:val="32"/>
          <w:szCs w:val="32"/>
        </w:rPr>
        <w:t>县</w:t>
      </w:r>
      <w:r w:rsidRPr="00F60A3A">
        <w:rPr>
          <w:rFonts w:ascii="Times New Roman" w:eastAsia="仿宋_GB2312" w:hAnsi="Times New Roman"/>
          <w:sz w:val="32"/>
          <w:szCs w:val="32"/>
        </w:rPr>
        <w:t>-</w:t>
      </w:r>
      <w:r w:rsidRPr="00F60A3A">
        <w:rPr>
          <w:rFonts w:ascii="Times New Roman" w:eastAsia="仿宋_GB2312" w:hAnsi="Times New Roman"/>
          <w:sz w:val="32"/>
          <w:szCs w:val="32"/>
        </w:rPr>
        <w:t>乡四级</w:t>
      </w:r>
      <w:r w:rsidRPr="00F60A3A">
        <w:rPr>
          <w:rFonts w:ascii="Times New Roman" w:eastAsia="仿宋_GB2312" w:hAnsi="Times New Roman"/>
          <w:sz w:val="32"/>
          <w:szCs w:val="32"/>
        </w:rPr>
        <w:t>RA</w:t>
      </w:r>
      <w:r w:rsidRPr="00F60A3A">
        <w:rPr>
          <w:rFonts w:ascii="Times New Roman" w:eastAsia="仿宋_GB2312" w:hAnsi="Times New Roman"/>
          <w:sz w:val="32"/>
          <w:szCs w:val="32"/>
        </w:rPr>
        <w:t>分级诊疗机制及省级全病程数字化慢病智慧管理平台，配套可穿戴监测、</w:t>
      </w:r>
      <w:r w:rsidRPr="00F60A3A">
        <w:rPr>
          <w:rFonts w:ascii="Times New Roman" w:eastAsia="仿宋_GB2312" w:hAnsi="Times New Roman"/>
          <w:sz w:val="32"/>
          <w:szCs w:val="32"/>
        </w:rPr>
        <w:t>AI</w:t>
      </w:r>
      <w:r w:rsidRPr="00F60A3A">
        <w:rPr>
          <w:rFonts w:ascii="Times New Roman" w:eastAsia="仿宋_GB2312" w:hAnsi="Times New Roman"/>
          <w:sz w:val="32"/>
          <w:szCs w:val="32"/>
        </w:rPr>
        <w:t>智能随访及患者管理应用，完善基层适宜诊疗技术推广与中西医协同康复体系，实现</w:t>
      </w:r>
      <w:r w:rsidRPr="00F60A3A">
        <w:rPr>
          <w:rFonts w:ascii="Times New Roman" w:eastAsia="仿宋_GB2312" w:hAnsi="Times New Roman"/>
          <w:sz w:val="32"/>
          <w:szCs w:val="32"/>
        </w:rPr>
        <w:t>RA</w:t>
      </w:r>
      <w:r w:rsidRPr="00F60A3A">
        <w:rPr>
          <w:rFonts w:ascii="Times New Roman" w:eastAsia="仿宋_GB2312" w:hAnsi="Times New Roman"/>
          <w:sz w:val="32"/>
          <w:szCs w:val="32"/>
        </w:rPr>
        <w:t>筛查、诊疗、康复、</w:t>
      </w:r>
      <w:proofErr w:type="gramStart"/>
      <w:r w:rsidRPr="00F60A3A">
        <w:rPr>
          <w:rFonts w:ascii="Times New Roman" w:eastAsia="仿宋_GB2312" w:hAnsi="Times New Roman"/>
          <w:sz w:val="32"/>
          <w:szCs w:val="32"/>
        </w:rPr>
        <w:t>随访全</w:t>
      </w:r>
      <w:proofErr w:type="gramEnd"/>
      <w:r w:rsidRPr="00F60A3A">
        <w:rPr>
          <w:rFonts w:ascii="Times New Roman" w:eastAsia="仿宋_GB2312" w:hAnsi="Times New Roman"/>
          <w:sz w:val="32"/>
          <w:szCs w:val="32"/>
        </w:rPr>
        <w:t>流程闭环标准化管控。</w:t>
      </w:r>
    </w:p>
    <w:p w14:paraId="022C71DC" w14:textId="3F38132A" w:rsidR="00D96B38" w:rsidRDefault="00D96B38" w:rsidP="00D96B38">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D96B38">
        <w:rPr>
          <w:rFonts w:ascii="仿宋" w:eastAsia="仿宋" w:hAnsi="仿宋"/>
          <w:b/>
          <w:sz w:val="32"/>
          <w:szCs w:val="32"/>
        </w:rPr>
        <w:t>考核指标</w:t>
      </w:r>
    </w:p>
    <w:p w14:paraId="11FEDF19" w14:textId="023D3BD1"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阐明</w:t>
      </w:r>
      <w:r w:rsidRPr="00F60A3A">
        <w:rPr>
          <w:rFonts w:ascii="Times New Roman" w:eastAsia="仿宋_GB2312" w:hAnsi="Times New Roman"/>
          <w:sz w:val="32"/>
          <w:szCs w:val="32"/>
        </w:rPr>
        <w:t>1-2</w:t>
      </w:r>
      <w:r w:rsidRPr="00F60A3A">
        <w:rPr>
          <w:rFonts w:ascii="Times New Roman" w:eastAsia="仿宋_GB2312" w:hAnsi="Times New Roman"/>
          <w:sz w:val="32"/>
          <w:szCs w:val="32"/>
        </w:rPr>
        <w:t>项难治性</w:t>
      </w:r>
      <w:r w:rsidRPr="00F60A3A">
        <w:rPr>
          <w:rFonts w:ascii="Times New Roman" w:eastAsia="仿宋_GB2312" w:hAnsi="Times New Roman"/>
          <w:sz w:val="32"/>
          <w:szCs w:val="32"/>
        </w:rPr>
        <w:t>RA</w:t>
      </w:r>
      <w:r w:rsidRPr="00F60A3A">
        <w:rPr>
          <w:rFonts w:ascii="Times New Roman" w:eastAsia="仿宋_GB2312" w:hAnsi="Times New Roman"/>
          <w:sz w:val="32"/>
          <w:szCs w:val="32"/>
        </w:rPr>
        <w:t>全新核心致病机制；研发</w:t>
      </w:r>
      <w:r w:rsidRPr="00F60A3A">
        <w:rPr>
          <w:rFonts w:ascii="Times New Roman" w:eastAsia="仿宋_GB2312" w:hAnsi="Times New Roman"/>
          <w:sz w:val="32"/>
          <w:szCs w:val="32"/>
        </w:rPr>
        <w:t>RA</w:t>
      </w:r>
      <w:r w:rsidRPr="00F60A3A">
        <w:rPr>
          <w:rFonts w:ascii="Times New Roman" w:eastAsia="仿宋_GB2312" w:hAnsi="Times New Roman"/>
          <w:sz w:val="32"/>
          <w:szCs w:val="32"/>
        </w:rPr>
        <w:t>分子标志物检测试剂盒</w:t>
      </w:r>
      <w:r w:rsidRPr="00F60A3A">
        <w:rPr>
          <w:rFonts w:ascii="Times New Roman" w:eastAsia="仿宋_GB2312" w:hAnsi="Times New Roman"/>
          <w:sz w:val="32"/>
          <w:szCs w:val="32"/>
        </w:rPr>
        <w:t>1-2</w:t>
      </w:r>
      <w:r w:rsidRPr="00F60A3A">
        <w:rPr>
          <w:rFonts w:ascii="Times New Roman" w:eastAsia="仿宋_GB2312" w:hAnsi="Times New Roman"/>
          <w:sz w:val="32"/>
          <w:szCs w:val="32"/>
        </w:rPr>
        <w:t>种并完成注册检验或临床试验，上线多模态影像</w:t>
      </w:r>
      <w:r w:rsidRPr="00F60A3A">
        <w:rPr>
          <w:rFonts w:ascii="Times New Roman" w:eastAsia="仿宋_GB2312" w:hAnsi="Times New Roman"/>
          <w:sz w:val="32"/>
          <w:szCs w:val="32"/>
        </w:rPr>
        <w:t>AI</w:t>
      </w:r>
      <w:r w:rsidRPr="00F60A3A">
        <w:rPr>
          <w:rFonts w:ascii="Times New Roman" w:eastAsia="仿宋_GB2312" w:hAnsi="Times New Roman"/>
          <w:sz w:val="32"/>
          <w:szCs w:val="32"/>
        </w:rPr>
        <w:t>诊断软件，诊断敏感性＞</w:t>
      </w:r>
      <w:r w:rsidRPr="00F60A3A">
        <w:rPr>
          <w:rFonts w:ascii="Times New Roman" w:eastAsia="仿宋_GB2312" w:hAnsi="Times New Roman"/>
          <w:sz w:val="32"/>
          <w:szCs w:val="32"/>
        </w:rPr>
        <w:t>85%</w:t>
      </w:r>
      <w:r w:rsidRPr="00F60A3A">
        <w:rPr>
          <w:rFonts w:ascii="Times New Roman" w:eastAsia="仿宋_GB2312" w:hAnsi="Times New Roman"/>
          <w:sz w:val="32"/>
          <w:szCs w:val="32"/>
        </w:rPr>
        <w:t>、特异性＞</w:t>
      </w:r>
      <w:r w:rsidRPr="00F60A3A">
        <w:rPr>
          <w:rFonts w:ascii="Times New Roman" w:eastAsia="仿宋_GB2312" w:hAnsi="Times New Roman"/>
          <w:sz w:val="32"/>
          <w:szCs w:val="32"/>
        </w:rPr>
        <w:t>90%</w:t>
      </w:r>
      <w:r w:rsidRPr="00F60A3A">
        <w:rPr>
          <w:rFonts w:ascii="Times New Roman" w:eastAsia="仿宋_GB2312" w:hAnsi="Times New Roman"/>
          <w:sz w:val="32"/>
          <w:szCs w:val="32"/>
        </w:rPr>
        <w:t>。</w:t>
      </w:r>
      <w:r w:rsidRPr="00256C5C">
        <w:rPr>
          <w:rFonts w:ascii="Times New Roman" w:eastAsia="仿宋_GB2312" w:hAnsi="Times New Roman"/>
          <w:sz w:val="32"/>
          <w:szCs w:val="32"/>
        </w:rPr>
        <w:t>临床队列建成总入组</w:t>
      </w:r>
      <w:r w:rsidRPr="00256C5C">
        <w:rPr>
          <w:rFonts w:ascii="Times New Roman" w:eastAsia="仿宋_GB2312" w:hAnsi="Times New Roman"/>
          <w:sz w:val="32"/>
          <w:szCs w:val="32"/>
        </w:rPr>
        <w:t>≥5000</w:t>
      </w:r>
      <w:r w:rsidR="00256C5C" w:rsidRPr="00256C5C">
        <w:rPr>
          <w:rFonts w:ascii="Times New Roman" w:eastAsia="仿宋_GB2312" w:hAnsi="Times New Roman"/>
          <w:sz w:val="32"/>
          <w:szCs w:val="32"/>
        </w:rPr>
        <w:t>例多中心前瞻队列</w:t>
      </w:r>
      <w:r w:rsidR="004D3C0E" w:rsidRPr="00256C5C">
        <w:rPr>
          <w:rFonts w:ascii="Times New Roman" w:eastAsia="仿宋_GB2312" w:hAnsi="Times New Roman"/>
          <w:sz w:val="32"/>
          <w:szCs w:val="32"/>
        </w:rPr>
        <w:t>，</w:t>
      </w:r>
      <w:r w:rsidRPr="00256C5C">
        <w:rPr>
          <w:rFonts w:ascii="Times New Roman" w:eastAsia="仿宋_GB2312" w:hAnsi="Times New Roman"/>
          <w:sz w:val="32"/>
          <w:szCs w:val="32"/>
        </w:rPr>
        <w:t>难治性及合并</w:t>
      </w:r>
      <w:r w:rsidRPr="00F60A3A">
        <w:rPr>
          <w:rFonts w:ascii="Times New Roman" w:eastAsia="仿宋_GB2312" w:hAnsi="Times New Roman"/>
          <w:sz w:val="32"/>
          <w:szCs w:val="32"/>
        </w:rPr>
        <w:t>症亚队列</w:t>
      </w:r>
      <w:r w:rsidRPr="00F60A3A">
        <w:rPr>
          <w:rFonts w:ascii="Times New Roman" w:eastAsia="仿宋_GB2312" w:hAnsi="Times New Roman"/>
          <w:sz w:val="32"/>
          <w:szCs w:val="32"/>
        </w:rPr>
        <w:t>≥500</w:t>
      </w:r>
      <w:r w:rsidRPr="00F60A3A">
        <w:rPr>
          <w:rFonts w:ascii="Times New Roman" w:eastAsia="仿宋_GB2312" w:hAnsi="Times New Roman"/>
          <w:sz w:val="32"/>
          <w:szCs w:val="32"/>
        </w:rPr>
        <w:t>例，省级数字化平台活跃</w:t>
      </w:r>
      <w:proofErr w:type="gramStart"/>
      <w:r w:rsidRPr="00F60A3A">
        <w:rPr>
          <w:rFonts w:ascii="Times New Roman" w:eastAsia="仿宋_GB2312" w:hAnsi="Times New Roman"/>
          <w:sz w:val="32"/>
          <w:szCs w:val="32"/>
        </w:rPr>
        <w:t>医患用户</w:t>
      </w:r>
      <w:proofErr w:type="gramEnd"/>
      <w:r w:rsidRPr="00F60A3A">
        <w:rPr>
          <w:rFonts w:ascii="Times New Roman" w:eastAsia="仿宋_GB2312" w:hAnsi="Times New Roman"/>
          <w:sz w:val="32"/>
          <w:szCs w:val="32"/>
        </w:rPr>
        <w:t>≥10000</w:t>
      </w:r>
      <w:r w:rsidRPr="00F60A3A">
        <w:rPr>
          <w:rFonts w:ascii="Times New Roman" w:eastAsia="仿宋_GB2312" w:hAnsi="Times New Roman"/>
          <w:sz w:val="32"/>
          <w:szCs w:val="32"/>
        </w:rPr>
        <w:t>人次；牵头编制</w:t>
      </w:r>
      <w:r w:rsidRPr="00F60A3A">
        <w:rPr>
          <w:rFonts w:ascii="Times New Roman" w:eastAsia="仿宋_GB2312" w:hAnsi="Times New Roman"/>
          <w:sz w:val="32"/>
          <w:szCs w:val="32"/>
        </w:rPr>
        <w:t>RA</w:t>
      </w:r>
      <w:r w:rsidRPr="00F60A3A">
        <w:rPr>
          <w:rFonts w:ascii="Times New Roman" w:eastAsia="仿宋_GB2312" w:hAnsi="Times New Roman"/>
          <w:sz w:val="32"/>
          <w:szCs w:val="32"/>
        </w:rPr>
        <w:t>诊疗及合并症管理专家共识</w:t>
      </w:r>
      <w:r w:rsidRPr="00F60A3A">
        <w:rPr>
          <w:rFonts w:ascii="Times New Roman" w:eastAsia="仿宋_GB2312" w:hAnsi="Times New Roman"/>
          <w:sz w:val="32"/>
          <w:szCs w:val="32"/>
        </w:rPr>
        <w:t>/</w:t>
      </w:r>
      <w:r w:rsidRPr="00F60A3A">
        <w:rPr>
          <w:rFonts w:ascii="Times New Roman" w:eastAsia="仿宋_GB2312" w:hAnsi="Times New Roman"/>
          <w:sz w:val="32"/>
          <w:szCs w:val="32"/>
        </w:rPr>
        <w:t>指南</w:t>
      </w:r>
      <w:r w:rsidRPr="00F60A3A">
        <w:rPr>
          <w:rFonts w:ascii="Times New Roman" w:eastAsia="仿宋_GB2312" w:hAnsi="Times New Roman"/>
          <w:sz w:val="32"/>
          <w:szCs w:val="32"/>
        </w:rPr>
        <w:t>≥2</w:t>
      </w:r>
      <w:r w:rsidRPr="00F60A3A">
        <w:rPr>
          <w:rFonts w:ascii="Times New Roman" w:eastAsia="仿宋_GB2312" w:hAnsi="Times New Roman"/>
          <w:sz w:val="32"/>
          <w:szCs w:val="32"/>
        </w:rPr>
        <w:t>部，完成</w:t>
      </w:r>
      <w:r w:rsidRPr="00F60A3A">
        <w:rPr>
          <w:rFonts w:ascii="Times New Roman" w:eastAsia="仿宋_GB2312" w:hAnsi="Times New Roman"/>
          <w:sz w:val="32"/>
          <w:szCs w:val="32"/>
        </w:rPr>
        <w:t>1</w:t>
      </w:r>
      <w:r w:rsidRPr="00F60A3A">
        <w:rPr>
          <w:rFonts w:ascii="Times New Roman" w:eastAsia="仿宋_GB2312" w:hAnsi="Times New Roman"/>
          <w:sz w:val="32"/>
          <w:szCs w:val="32"/>
        </w:rPr>
        <w:t>项多中心前瞻临床研究，形成</w:t>
      </w:r>
      <w:r w:rsidRPr="00F60A3A">
        <w:rPr>
          <w:rFonts w:ascii="Times New Roman" w:eastAsia="仿宋_GB2312" w:hAnsi="Times New Roman"/>
          <w:sz w:val="32"/>
          <w:szCs w:val="32"/>
        </w:rPr>
        <w:t>2-3</w:t>
      </w:r>
      <w:r w:rsidRPr="00F60A3A">
        <w:rPr>
          <w:rFonts w:ascii="Times New Roman" w:eastAsia="仿宋_GB2312" w:hAnsi="Times New Roman"/>
          <w:sz w:val="32"/>
          <w:szCs w:val="32"/>
        </w:rPr>
        <w:t>套标准化优化诊疗方案。</w:t>
      </w:r>
      <w:r w:rsidRPr="00AE2E05">
        <w:rPr>
          <w:rFonts w:ascii="Times New Roman" w:eastAsia="仿宋_GB2312" w:hAnsi="Times New Roman"/>
          <w:sz w:val="32"/>
          <w:szCs w:val="32"/>
        </w:rPr>
        <w:t>组建</w:t>
      </w:r>
      <w:r w:rsidRPr="00AE2E05">
        <w:rPr>
          <w:rFonts w:ascii="Times New Roman" w:eastAsia="仿宋_GB2312" w:hAnsi="Times New Roman"/>
          <w:sz w:val="32"/>
          <w:szCs w:val="32"/>
        </w:rPr>
        <w:t>30</w:t>
      </w:r>
      <w:r w:rsidRPr="00AE2E05">
        <w:rPr>
          <w:rFonts w:ascii="Times New Roman" w:eastAsia="仿宋_GB2312" w:hAnsi="Times New Roman"/>
          <w:sz w:val="32"/>
          <w:szCs w:val="32"/>
        </w:rPr>
        <w:t>家医疗机构区域防控网络（基层旗县</w:t>
      </w:r>
      <w:r w:rsidRPr="00AE2E05">
        <w:rPr>
          <w:rFonts w:ascii="Times New Roman" w:eastAsia="仿宋_GB2312" w:hAnsi="Times New Roman"/>
          <w:sz w:val="32"/>
          <w:szCs w:val="32"/>
        </w:rPr>
        <w:lastRenderedPageBreak/>
        <w:t>医院</w:t>
      </w:r>
      <w:r w:rsidRPr="00AE2E05">
        <w:rPr>
          <w:rFonts w:ascii="Times New Roman" w:eastAsia="仿宋_GB2312" w:hAnsi="Times New Roman"/>
          <w:sz w:val="32"/>
          <w:szCs w:val="32"/>
        </w:rPr>
        <w:t>≥</w:t>
      </w:r>
      <w:r w:rsidRPr="00F60A3A">
        <w:rPr>
          <w:rFonts w:ascii="Times New Roman" w:eastAsia="仿宋_GB2312" w:hAnsi="Times New Roman"/>
          <w:sz w:val="32"/>
          <w:szCs w:val="32"/>
        </w:rPr>
        <w:t>20</w:t>
      </w:r>
      <w:r w:rsidRPr="00F60A3A">
        <w:rPr>
          <w:rFonts w:ascii="Times New Roman" w:eastAsia="仿宋_GB2312" w:hAnsi="Times New Roman"/>
          <w:sz w:val="32"/>
          <w:szCs w:val="32"/>
        </w:rPr>
        <w:t>家），培训基层风湿医师</w:t>
      </w:r>
      <w:r w:rsidRPr="00F60A3A">
        <w:rPr>
          <w:rFonts w:ascii="Times New Roman" w:eastAsia="仿宋_GB2312" w:hAnsi="Times New Roman"/>
          <w:sz w:val="32"/>
          <w:szCs w:val="32"/>
        </w:rPr>
        <w:t>≥1000</w:t>
      </w:r>
      <w:r w:rsidRPr="00F60A3A">
        <w:rPr>
          <w:rFonts w:ascii="Times New Roman" w:eastAsia="仿宋_GB2312" w:hAnsi="Times New Roman"/>
          <w:sz w:val="32"/>
          <w:szCs w:val="32"/>
        </w:rPr>
        <w:t>人次，基层规范治疗达标率提升</w:t>
      </w:r>
      <w:r w:rsidRPr="00F60A3A">
        <w:rPr>
          <w:rFonts w:ascii="Times New Roman" w:eastAsia="仿宋_GB2312" w:hAnsi="Times New Roman"/>
          <w:sz w:val="32"/>
          <w:szCs w:val="32"/>
        </w:rPr>
        <w:t>≥20%</w:t>
      </w:r>
      <w:r w:rsidRPr="00F60A3A">
        <w:rPr>
          <w:rFonts w:ascii="Times New Roman" w:eastAsia="仿宋_GB2312" w:hAnsi="Times New Roman"/>
          <w:sz w:val="32"/>
          <w:szCs w:val="32"/>
        </w:rPr>
        <w:t>，患者致残率下降</w:t>
      </w:r>
      <w:r w:rsidRPr="00F60A3A">
        <w:rPr>
          <w:rFonts w:ascii="Times New Roman" w:eastAsia="仿宋_GB2312" w:hAnsi="Times New Roman"/>
          <w:sz w:val="32"/>
          <w:szCs w:val="32"/>
        </w:rPr>
        <w:t>≥15%</w:t>
      </w:r>
      <w:r w:rsidRPr="00F60A3A">
        <w:rPr>
          <w:rFonts w:ascii="Times New Roman" w:eastAsia="仿宋_GB2312" w:hAnsi="Times New Roman"/>
          <w:sz w:val="32"/>
          <w:szCs w:val="32"/>
        </w:rPr>
        <w:t>。</w:t>
      </w:r>
    </w:p>
    <w:p w14:paraId="79C18909" w14:textId="568DA577"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7</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1007</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多模态组学技术赋能现代中医药干预冠脉微血管疾病机制研究与新药创制</w:t>
      </w:r>
    </w:p>
    <w:p w14:paraId="67C3EF1A" w14:textId="08957504" w:rsidR="00D96B38" w:rsidRDefault="00D96B38" w:rsidP="00F60A3A">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1.</w:t>
      </w:r>
      <w:r w:rsidRPr="00D96B38">
        <w:rPr>
          <w:rFonts w:ascii="仿宋" w:eastAsia="仿宋" w:hAnsi="仿宋"/>
          <w:b/>
          <w:bCs/>
          <w:sz w:val="32"/>
          <w:szCs w:val="32"/>
        </w:rPr>
        <w:t>研究内容</w:t>
      </w:r>
    </w:p>
    <w:p w14:paraId="10B31F00" w14:textId="58AFB51D" w:rsidR="00A27EB7" w:rsidRPr="00F60A3A" w:rsidRDefault="00F6412C" w:rsidP="00F60A3A">
      <w:pPr>
        <w:spacing w:line="640" w:lineRule="exact"/>
        <w:ind w:firstLineChars="200" w:firstLine="640"/>
        <w:rPr>
          <w:rFonts w:ascii="Times New Roman" w:eastAsia="仿宋_GB2312" w:hAnsi="Times New Roman"/>
          <w:b/>
          <w:bCs/>
          <w:sz w:val="32"/>
          <w:szCs w:val="32"/>
        </w:rPr>
      </w:pPr>
      <w:r w:rsidRPr="00F60A3A">
        <w:rPr>
          <w:rFonts w:ascii="Times New Roman" w:eastAsia="仿宋_GB2312" w:hAnsi="Times New Roman"/>
          <w:sz w:val="32"/>
          <w:szCs w:val="32"/>
        </w:rPr>
        <w:t>聚焦冠脉微血管疾病（</w:t>
      </w:r>
      <w:r w:rsidRPr="00F60A3A">
        <w:rPr>
          <w:rFonts w:ascii="Times New Roman" w:eastAsia="仿宋_GB2312" w:hAnsi="Times New Roman"/>
          <w:sz w:val="32"/>
          <w:szCs w:val="32"/>
        </w:rPr>
        <w:t>CMVD</w:t>
      </w:r>
      <w:r w:rsidRPr="00F60A3A">
        <w:rPr>
          <w:rFonts w:ascii="Times New Roman" w:eastAsia="仿宋_GB2312" w:hAnsi="Times New Roman"/>
          <w:sz w:val="32"/>
          <w:szCs w:val="32"/>
        </w:rPr>
        <w:t>）重要亚型与关键环节防治的临床需求，发挥中医药特色，获取</w:t>
      </w:r>
      <w:r w:rsidRPr="00F60A3A">
        <w:rPr>
          <w:rFonts w:ascii="Times New Roman" w:eastAsia="仿宋_GB2312" w:hAnsi="Times New Roman"/>
          <w:sz w:val="32"/>
          <w:szCs w:val="32"/>
        </w:rPr>
        <w:t>CMVD</w:t>
      </w:r>
      <w:r w:rsidRPr="00F60A3A">
        <w:rPr>
          <w:rFonts w:ascii="Times New Roman" w:eastAsia="仿宋_GB2312" w:hAnsi="Times New Roman"/>
          <w:sz w:val="32"/>
          <w:szCs w:val="32"/>
        </w:rPr>
        <w:t>患者</w:t>
      </w:r>
      <w:r w:rsidRPr="00F60A3A">
        <w:rPr>
          <w:rFonts w:ascii="Times New Roman" w:eastAsia="仿宋_GB2312" w:hAnsi="Times New Roman"/>
          <w:sz w:val="32"/>
          <w:szCs w:val="32"/>
        </w:rPr>
        <w:t>/</w:t>
      </w:r>
      <w:r w:rsidRPr="00F60A3A">
        <w:rPr>
          <w:rFonts w:ascii="Times New Roman" w:eastAsia="仿宋_GB2312" w:hAnsi="Times New Roman"/>
          <w:sz w:val="32"/>
          <w:szCs w:val="32"/>
        </w:rPr>
        <w:t>动物模型</w:t>
      </w:r>
      <w:proofErr w:type="gramStart"/>
      <w:r w:rsidRPr="00F60A3A">
        <w:rPr>
          <w:rFonts w:ascii="Times New Roman" w:eastAsia="仿宋_GB2312" w:hAnsi="Times New Roman"/>
          <w:sz w:val="32"/>
          <w:szCs w:val="32"/>
        </w:rPr>
        <w:t>多维组</w:t>
      </w:r>
      <w:proofErr w:type="gramEnd"/>
      <w:r w:rsidRPr="00F60A3A">
        <w:rPr>
          <w:rFonts w:ascii="Times New Roman" w:eastAsia="仿宋_GB2312" w:hAnsi="Times New Roman"/>
          <w:sz w:val="32"/>
          <w:szCs w:val="32"/>
        </w:rPr>
        <w:t>学数据，建立覆盖</w:t>
      </w:r>
      <w:r w:rsidRPr="00F60A3A">
        <w:rPr>
          <w:rFonts w:ascii="Times New Roman" w:eastAsia="仿宋_GB2312" w:hAnsi="Times New Roman"/>
          <w:sz w:val="32"/>
          <w:szCs w:val="32"/>
        </w:rPr>
        <w:t>“</w:t>
      </w:r>
      <w:r w:rsidRPr="00F60A3A">
        <w:rPr>
          <w:rFonts w:ascii="Times New Roman" w:eastAsia="仿宋_GB2312" w:hAnsi="Times New Roman"/>
          <w:sz w:val="32"/>
          <w:szCs w:val="32"/>
        </w:rPr>
        <w:t>证候－影像－分子</w:t>
      </w:r>
      <w:r w:rsidRPr="00F60A3A">
        <w:rPr>
          <w:rFonts w:ascii="Times New Roman" w:eastAsia="仿宋_GB2312" w:hAnsi="Times New Roman"/>
          <w:sz w:val="32"/>
          <w:szCs w:val="32"/>
        </w:rPr>
        <w:t>”</w:t>
      </w:r>
      <w:r w:rsidRPr="00F60A3A">
        <w:rPr>
          <w:rFonts w:ascii="Times New Roman" w:eastAsia="仿宋_GB2312" w:hAnsi="Times New Roman"/>
          <w:sz w:val="32"/>
          <w:szCs w:val="32"/>
        </w:rPr>
        <w:t>三维度的多模态组学数据库，挖掘不同中医证型的特异性代谢指纹图谱和影像学特征，实现</w:t>
      </w:r>
      <w:r w:rsidRPr="00F60A3A">
        <w:rPr>
          <w:rFonts w:ascii="Times New Roman" w:eastAsia="仿宋_GB2312" w:hAnsi="Times New Roman"/>
          <w:sz w:val="32"/>
          <w:szCs w:val="32"/>
        </w:rPr>
        <w:t>CMVD</w:t>
      </w:r>
      <w:r w:rsidRPr="00F60A3A">
        <w:rPr>
          <w:rFonts w:ascii="Times New Roman" w:eastAsia="仿宋_GB2312" w:hAnsi="Times New Roman"/>
          <w:sz w:val="32"/>
          <w:szCs w:val="32"/>
        </w:rPr>
        <w:t>中医</w:t>
      </w:r>
      <w:proofErr w:type="gramStart"/>
      <w:r w:rsidRPr="00F60A3A">
        <w:rPr>
          <w:rFonts w:ascii="Times New Roman" w:eastAsia="仿宋_GB2312" w:hAnsi="Times New Roman"/>
          <w:sz w:val="32"/>
          <w:szCs w:val="32"/>
        </w:rPr>
        <w:t>证候与相关</w:t>
      </w:r>
      <w:proofErr w:type="gramEnd"/>
      <w:r w:rsidRPr="00F60A3A">
        <w:rPr>
          <w:rFonts w:ascii="Times New Roman" w:eastAsia="仿宋_GB2312" w:hAnsi="Times New Roman"/>
          <w:sz w:val="32"/>
          <w:szCs w:val="32"/>
        </w:rPr>
        <w:t>基本分型的客观化；</w:t>
      </w:r>
      <w:r w:rsidR="005664D6" w:rsidRPr="005664D6">
        <w:rPr>
          <w:rFonts w:ascii="Times New Roman" w:eastAsia="仿宋_GB2312" w:hAnsi="Times New Roman"/>
          <w:sz w:val="32"/>
          <w:szCs w:val="32"/>
        </w:rPr>
        <w:t>通过</w:t>
      </w:r>
      <w:r w:rsidRPr="005664D6">
        <w:rPr>
          <w:rFonts w:ascii="Times New Roman" w:eastAsia="仿宋_GB2312" w:hAnsi="Times New Roman"/>
          <w:sz w:val="32"/>
          <w:szCs w:val="32"/>
        </w:rPr>
        <w:t>相关中医证型的</w:t>
      </w:r>
      <w:r w:rsidRPr="005664D6">
        <w:rPr>
          <w:rFonts w:ascii="Times New Roman" w:eastAsia="仿宋_GB2312" w:hAnsi="Times New Roman"/>
          <w:sz w:val="32"/>
          <w:szCs w:val="32"/>
        </w:rPr>
        <w:t>CMVD</w:t>
      </w:r>
      <w:r w:rsidRPr="005664D6">
        <w:rPr>
          <w:rFonts w:ascii="Times New Roman" w:eastAsia="仿宋_GB2312" w:hAnsi="Times New Roman"/>
          <w:sz w:val="32"/>
          <w:szCs w:val="32"/>
        </w:rPr>
        <w:t>动物模型，</w:t>
      </w:r>
      <w:r w:rsidRPr="00F60A3A">
        <w:rPr>
          <w:rFonts w:ascii="Times New Roman" w:eastAsia="仿宋_GB2312" w:hAnsi="Times New Roman"/>
          <w:sz w:val="32"/>
          <w:szCs w:val="32"/>
        </w:rPr>
        <w:t>开展中药药效学评价，整合多组学数据，筛选中药复方干预</w:t>
      </w:r>
      <w:r w:rsidRPr="00F60A3A">
        <w:rPr>
          <w:rFonts w:ascii="Times New Roman" w:eastAsia="仿宋_GB2312" w:hAnsi="Times New Roman"/>
          <w:sz w:val="32"/>
          <w:szCs w:val="32"/>
        </w:rPr>
        <w:t>CMVD</w:t>
      </w:r>
      <w:r w:rsidRPr="00F60A3A">
        <w:rPr>
          <w:rFonts w:ascii="Times New Roman" w:eastAsia="仿宋_GB2312" w:hAnsi="Times New Roman"/>
          <w:sz w:val="32"/>
          <w:szCs w:val="32"/>
        </w:rPr>
        <w:t>的核心成分，解析其作用靶点和调控机制，运用先进算法进行多模态数据融合，建立</w:t>
      </w:r>
      <w:r w:rsidRPr="00F60A3A">
        <w:rPr>
          <w:rFonts w:ascii="Times New Roman" w:eastAsia="仿宋_GB2312" w:hAnsi="Times New Roman"/>
          <w:sz w:val="32"/>
          <w:szCs w:val="32"/>
        </w:rPr>
        <w:t>“</w:t>
      </w:r>
      <w:r w:rsidRPr="00F60A3A">
        <w:rPr>
          <w:rFonts w:ascii="Times New Roman" w:eastAsia="仿宋_GB2312" w:hAnsi="Times New Roman"/>
          <w:sz w:val="32"/>
          <w:szCs w:val="32"/>
        </w:rPr>
        <w:t>中医证候</w:t>
      </w:r>
      <w:r w:rsidRPr="00F60A3A">
        <w:rPr>
          <w:rFonts w:ascii="Times New Roman" w:eastAsia="仿宋_GB2312" w:hAnsi="Times New Roman"/>
          <w:sz w:val="32"/>
          <w:szCs w:val="32"/>
        </w:rPr>
        <w:t>-</w:t>
      </w:r>
      <w:r w:rsidRPr="00F60A3A">
        <w:rPr>
          <w:rFonts w:ascii="Times New Roman" w:eastAsia="仿宋_GB2312" w:hAnsi="Times New Roman"/>
          <w:sz w:val="32"/>
          <w:szCs w:val="32"/>
        </w:rPr>
        <w:t>多模态组学</w:t>
      </w:r>
      <w:r w:rsidRPr="00F60A3A">
        <w:rPr>
          <w:rFonts w:ascii="Times New Roman" w:eastAsia="仿宋_GB2312" w:hAnsi="Times New Roman"/>
          <w:sz w:val="32"/>
          <w:szCs w:val="32"/>
        </w:rPr>
        <w:t>-</w:t>
      </w:r>
      <w:r w:rsidRPr="00F60A3A">
        <w:rPr>
          <w:rFonts w:ascii="Times New Roman" w:eastAsia="仿宋_GB2312" w:hAnsi="Times New Roman"/>
          <w:sz w:val="32"/>
          <w:szCs w:val="32"/>
        </w:rPr>
        <w:t>中药干预网络</w:t>
      </w:r>
      <w:r w:rsidRPr="00F60A3A">
        <w:rPr>
          <w:rFonts w:ascii="Times New Roman" w:eastAsia="仿宋_GB2312" w:hAnsi="Times New Roman"/>
          <w:sz w:val="32"/>
          <w:szCs w:val="32"/>
        </w:rPr>
        <w:t>”</w:t>
      </w:r>
      <w:r w:rsidRPr="00F60A3A">
        <w:rPr>
          <w:rFonts w:ascii="Times New Roman" w:eastAsia="仿宋_GB2312" w:hAnsi="Times New Roman"/>
          <w:sz w:val="32"/>
          <w:szCs w:val="32"/>
        </w:rPr>
        <w:t>关联模型，从系统生物学层面阐释中药多靶点、网络化调控</w:t>
      </w:r>
      <w:r w:rsidRPr="00F60A3A">
        <w:rPr>
          <w:rFonts w:ascii="Times New Roman" w:eastAsia="仿宋_GB2312" w:hAnsi="Times New Roman"/>
          <w:sz w:val="32"/>
          <w:szCs w:val="32"/>
        </w:rPr>
        <w:t>CMVD</w:t>
      </w:r>
      <w:r w:rsidRPr="00F60A3A">
        <w:rPr>
          <w:rFonts w:ascii="Times New Roman" w:eastAsia="仿宋_GB2312" w:hAnsi="Times New Roman"/>
          <w:sz w:val="32"/>
          <w:szCs w:val="32"/>
        </w:rPr>
        <w:t>微循环障碍分子机制</w:t>
      </w:r>
      <w:r w:rsidRPr="00FB79FC">
        <w:rPr>
          <w:rFonts w:ascii="Times New Roman" w:eastAsia="仿宋_GB2312" w:hAnsi="Times New Roman"/>
          <w:sz w:val="32"/>
          <w:szCs w:val="32"/>
        </w:rPr>
        <w:t>；开展临床研究，采</w:t>
      </w:r>
      <w:r w:rsidRPr="00F60A3A">
        <w:rPr>
          <w:rFonts w:ascii="Times New Roman" w:eastAsia="仿宋_GB2312" w:hAnsi="Times New Roman"/>
          <w:sz w:val="32"/>
          <w:szCs w:val="32"/>
        </w:rPr>
        <w:t>用循证医学方法，评价新药疗效与安全性，推动形成</w:t>
      </w:r>
      <w:r w:rsidRPr="00F60A3A">
        <w:rPr>
          <w:rFonts w:ascii="Times New Roman" w:eastAsia="仿宋_GB2312" w:hAnsi="Times New Roman"/>
          <w:sz w:val="32"/>
          <w:szCs w:val="32"/>
        </w:rPr>
        <w:t>CMVD</w:t>
      </w:r>
      <w:r w:rsidRPr="00F60A3A">
        <w:rPr>
          <w:rFonts w:ascii="Times New Roman" w:eastAsia="仿宋_GB2312" w:hAnsi="Times New Roman"/>
          <w:sz w:val="32"/>
          <w:szCs w:val="32"/>
        </w:rPr>
        <w:t>中医药干预的优化方案和疗效评价标准。</w:t>
      </w:r>
    </w:p>
    <w:p w14:paraId="0243CAB0" w14:textId="62B0B564" w:rsidR="00D96B38" w:rsidRDefault="00D96B38" w:rsidP="00F60A3A">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2.</w:t>
      </w:r>
      <w:r w:rsidRPr="00D96B38">
        <w:rPr>
          <w:rFonts w:ascii="仿宋" w:eastAsia="仿宋" w:hAnsi="仿宋"/>
          <w:b/>
          <w:bCs/>
          <w:sz w:val="32"/>
          <w:szCs w:val="32"/>
        </w:rPr>
        <w:t>考核指标</w:t>
      </w:r>
    </w:p>
    <w:p w14:paraId="7ADD0706" w14:textId="7AFACAD2"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完成不少于</w:t>
      </w:r>
      <w:r w:rsidRPr="00F60A3A">
        <w:rPr>
          <w:rFonts w:ascii="Times New Roman" w:eastAsia="仿宋_GB2312" w:hAnsi="Times New Roman"/>
          <w:sz w:val="32"/>
          <w:szCs w:val="32"/>
        </w:rPr>
        <w:t>200</w:t>
      </w:r>
      <w:r w:rsidRPr="00F60A3A">
        <w:rPr>
          <w:rFonts w:ascii="Times New Roman" w:eastAsia="仿宋_GB2312" w:hAnsi="Times New Roman"/>
          <w:sz w:val="32"/>
          <w:szCs w:val="32"/>
        </w:rPr>
        <w:t>例</w:t>
      </w:r>
      <w:r w:rsidRPr="00F60A3A">
        <w:rPr>
          <w:rFonts w:ascii="Times New Roman" w:eastAsia="仿宋_GB2312" w:hAnsi="Times New Roman"/>
          <w:sz w:val="32"/>
          <w:szCs w:val="32"/>
        </w:rPr>
        <w:t>CMVD</w:t>
      </w:r>
      <w:r w:rsidRPr="00F60A3A">
        <w:rPr>
          <w:rFonts w:ascii="Times New Roman" w:eastAsia="仿宋_GB2312" w:hAnsi="Times New Roman"/>
          <w:sz w:val="32"/>
          <w:szCs w:val="32"/>
        </w:rPr>
        <w:t>患者（含</w:t>
      </w:r>
      <w:r w:rsidRPr="00F60A3A">
        <w:rPr>
          <w:rFonts w:ascii="Times New Roman" w:eastAsia="仿宋_GB2312" w:hAnsi="Times New Roman"/>
          <w:sz w:val="32"/>
          <w:szCs w:val="32"/>
        </w:rPr>
        <w:t>3</w:t>
      </w:r>
      <w:r w:rsidRPr="00F60A3A">
        <w:rPr>
          <w:rFonts w:ascii="Times New Roman" w:eastAsia="仿宋_GB2312" w:hAnsi="Times New Roman"/>
          <w:sz w:val="32"/>
          <w:szCs w:val="32"/>
        </w:rPr>
        <w:t>种以上中医证型）的多模态组学数据采集及随访；建立</w:t>
      </w:r>
      <w:r w:rsidRPr="00F60A3A">
        <w:rPr>
          <w:rFonts w:ascii="Times New Roman" w:eastAsia="仿宋_GB2312" w:hAnsi="Times New Roman"/>
          <w:sz w:val="32"/>
          <w:szCs w:val="32"/>
        </w:rPr>
        <w:t>“</w:t>
      </w:r>
      <w:r w:rsidRPr="00F60A3A">
        <w:rPr>
          <w:rFonts w:ascii="Times New Roman" w:eastAsia="仿宋_GB2312" w:hAnsi="Times New Roman"/>
          <w:sz w:val="32"/>
          <w:szCs w:val="32"/>
        </w:rPr>
        <w:t>中医证候</w:t>
      </w:r>
      <w:r w:rsidRPr="00F60A3A">
        <w:rPr>
          <w:rFonts w:ascii="Times New Roman" w:eastAsia="仿宋_GB2312" w:hAnsi="Times New Roman"/>
          <w:sz w:val="32"/>
          <w:szCs w:val="32"/>
        </w:rPr>
        <w:t>-</w:t>
      </w:r>
      <w:r w:rsidRPr="00F60A3A">
        <w:rPr>
          <w:rFonts w:ascii="Times New Roman" w:eastAsia="仿宋_GB2312" w:hAnsi="Times New Roman"/>
          <w:sz w:val="32"/>
          <w:szCs w:val="32"/>
        </w:rPr>
        <w:t>多模态组学</w:t>
      </w:r>
      <w:r w:rsidRPr="00F60A3A">
        <w:rPr>
          <w:rFonts w:ascii="Times New Roman" w:eastAsia="仿宋_GB2312" w:hAnsi="Times New Roman"/>
          <w:sz w:val="32"/>
          <w:szCs w:val="32"/>
        </w:rPr>
        <w:t>-</w:t>
      </w:r>
      <w:r w:rsidRPr="00F60A3A">
        <w:rPr>
          <w:rFonts w:ascii="Times New Roman" w:eastAsia="仿宋_GB2312" w:hAnsi="Times New Roman"/>
          <w:sz w:val="32"/>
          <w:szCs w:val="32"/>
        </w:rPr>
        <w:lastRenderedPageBreak/>
        <w:t>中药干预网络</w:t>
      </w:r>
      <w:r w:rsidRPr="00F60A3A">
        <w:rPr>
          <w:rFonts w:ascii="Times New Roman" w:eastAsia="仿宋_GB2312" w:hAnsi="Times New Roman"/>
          <w:sz w:val="32"/>
          <w:szCs w:val="32"/>
        </w:rPr>
        <w:t>”</w:t>
      </w:r>
      <w:r w:rsidRPr="00F60A3A">
        <w:rPr>
          <w:rFonts w:ascii="Times New Roman" w:eastAsia="仿宋_GB2312" w:hAnsi="Times New Roman"/>
          <w:sz w:val="32"/>
          <w:szCs w:val="32"/>
        </w:rPr>
        <w:t>关联模型</w:t>
      </w:r>
      <w:r w:rsidRPr="00F60A3A">
        <w:rPr>
          <w:rFonts w:ascii="Times New Roman" w:eastAsia="仿宋_GB2312" w:hAnsi="Times New Roman"/>
          <w:sz w:val="32"/>
          <w:szCs w:val="32"/>
        </w:rPr>
        <w:t>≥3</w:t>
      </w:r>
      <w:r w:rsidRPr="00F60A3A">
        <w:rPr>
          <w:rFonts w:ascii="Times New Roman" w:eastAsia="仿宋_GB2312" w:hAnsi="Times New Roman"/>
          <w:sz w:val="32"/>
          <w:szCs w:val="32"/>
        </w:rPr>
        <w:t>个，构建覆盖蛋白组、代谢组、影像组学的</w:t>
      </w:r>
      <w:r w:rsidRPr="00F60A3A">
        <w:rPr>
          <w:rFonts w:ascii="Times New Roman" w:eastAsia="仿宋_GB2312" w:hAnsi="Times New Roman"/>
          <w:sz w:val="32"/>
          <w:szCs w:val="32"/>
        </w:rPr>
        <w:t>CMVD</w:t>
      </w:r>
      <w:r w:rsidRPr="00F60A3A">
        <w:rPr>
          <w:rFonts w:ascii="Times New Roman" w:eastAsia="仿宋_GB2312" w:hAnsi="Times New Roman"/>
          <w:sz w:val="32"/>
          <w:szCs w:val="32"/>
        </w:rPr>
        <w:t>多模态数据库及标准化分析流程</w:t>
      </w:r>
      <w:r w:rsidRPr="00F60A3A">
        <w:rPr>
          <w:rFonts w:ascii="Times New Roman" w:eastAsia="仿宋_GB2312" w:hAnsi="Times New Roman"/>
          <w:sz w:val="32"/>
          <w:szCs w:val="32"/>
        </w:rPr>
        <w:t>1</w:t>
      </w:r>
      <w:r w:rsidRPr="00F60A3A">
        <w:rPr>
          <w:rFonts w:ascii="Times New Roman" w:eastAsia="仿宋_GB2312" w:hAnsi="Times New Roman"/>
          <w:sz w:val="32"/>
          <w:szCs w:val="32"/>
        </w:rPr>
        <w:t>套，整合有效数据不少于</w:t>
      </w:r>
      <w:r w:rsidRPr="00F60A3A">
        <w:rPr>
          <w:rFonts w:ascii="Times New Roman" w:eastAsia="仿宋_GB2312" w:hAnsi="Times New Roman"/>
          <w:sz w:val="32"/>
          <w:szCs w:val="32"/>
        </w:rPr>
        <w:t>10000</w:t>
      </w:r>
      <w:r w:rsidRPr="00F60A3A">
        <w:rPr>
          <w:rFonts w:ascii="Times New Roman" w:eastAsia="仿宋_GB2312" w:hAnsi="Times New Roman"/>
          <w:sz w:val="32"/>
          <w:szCs w:val="32"/>
        </w:rPr>
        <w:t>条；开发</w:t>
      </w:r>
      <w:r w:rsidRPr="00F60A3A">
        <w:rPr>
          <w:rFonts w:ascii="Times New Roman" w:eastAsia="仿宋_GB2312" w:hAnsi="Times New Roman"/>
          <w:sz w:val="32"/>
          <w:szCs w:val="32"/>
        </w:rPr>
        <w:t>1</w:t>
      </w:r>
      <w:r w:rsidRPr="00F60A3A">
        <w:rPr>
          <w:rFonts w:ascii="Times New Roman" w:eastAsia="仿宋_GB2312" w:hAnsi="Times New Roman"/>
          <w:sz w:val="32"/>
          <w:szCs w:val="32"/>
        </w:rPr>
        <w:t>套基于深度学习的多模态数据融合算法；筛选出</w:t>
      </w:r>
      <w:r w:rsidRPr="00F60A3A">
        <w:rPr>
          <w:rFonts w:ascii="Times New Roman" w:eastAsia="仿宋_GB2312" w:hAnsi="Times New Roman"/>
          <w:sz w:val="32"/>
          <w:szCs w:val="32"/>
        </w:rPr>
        <w:t>2</w:t>
      </w:r>
      <w:r w:rsidR="00D01733" w:rsidRPr="00F60A3A">
        <w:rPr>
          <w:rFonts w:ascii="Times New Roman" w:eastAsia="仿宋_GB2312" w:hAnsi="Times New Roman"/>
          <w:sz w:val="32"/>
          <w:szCs w:val="32"/>
        </w:rPr>
        <w:t>-</w:t>
      </w:r>
      <w:r w:rsidRPr="00F60A3A">
        <w:rPr>
          <w:rFonts w:ascii="Times New Roman" w:eastAsia="仿宋_GB2312" w:hAnsi="Times New Roman"/>
          <w:sz w:val="32"/>
          <w:szCs w:val="32"/>
        </w:rPr>
        <w:t>3</w:t>
      </w:r>
      <w:r w:rsidRPr="00F60A3A">
        <w:rPr>
          <w:rFonts w:ascii="Times New Roman" w:eastAsia="仿宋_GB2312" w:hAnsi="Times New Roman"/>
          <w:sz w:val="32"/>
          <w:szCs w:val="32"/>
        </w:rPr>
        <w:t>个可用于</w:t>
      </w:r>
      <w:r w:rsidRPr="00F60A3A">
        <w:rPr>
          <w:rFonts w:ascii="Times New Roman" w:eastAsia="仿宋_GB2312" w:hAnsi="Times New Roman"/>
          <w:sz w:val="32"/>
          <w:szCs w:val="32"/>
        </w:rPr>
        <w:t>CMVD</w:t>
      </w:r>
      <w:r w:rsidRPr="00F60A3A">
        <w:rPr>
          <w:rFonts w:ascii="Times New Roman" w:eastAsia="仿宋_GB2312" w:hAnsi="Times New Roman"/>
          <w:sz w:val="32"/>
          <w:szCs w:val="32"/>
        </w:rPr>
        <w:t>中医证候诊断与疗效评估的复合生物标志物；形成</w:t>
      </w:r>
      <w:r w:rsidRPr="00F60A3A">
        <w:rPr>
          <w:rFonts w:ascii="Times New Roman" w:eastAsia="仿宋_GB2312" w:hAnsi="Times New Roman"/>
          <w:sz w:val="32"/>
          <w:szCs w:val="32"/>
        </w:rPr>
        <w:t>1</w:t>
      </w:r>
      <w:r w:rsidRPr="00F60A3A">
        <w:rPr>
          <w:rFonts w:ascii="Times New Roman" w:eastAsia="仿宋_GB2312" w:hAnsi="Times New Roman"/>
          <w:sz w:val="32"/>
          <w:szCs w:val="32"/>
        </w:rPr>
        <w:t>项优化后的中医药干预方案及疗效评价标准；提出不少于</w:t>
      </w:r>
      <w:r w:rsidRPr="00F60A3A">
        <w:rPr>
          <w:rFonts w:ascii="Times New Roman" w:eastAsia="仿宋_GB2312" w:hAnsi="Times New Roman"/>
          <w:sz w:val="32"/>
          <w:szCs w:val="32"/>
        </w:rPr>
        <w:t>1</w:t>
      </w:r>
      <w:r w:rsidRPr="00F60A3A">
        <w:rPr>
          <w:rFonts w:ascii="Times New Roman" w:eastAsia="仿宋_GB2312" w:hAnsi="Times New Roman"/>
          <w:sz w:val="32"/>
          <w:szCs w:val="32"/>
        </w:rPr>
        <w:t>个中药复方或活性成分候选药物。</w:t>
      </w:r>
    </w:p>
    <w:p w14:paraId="78BE348D" w14:textId="65B74EDC" w:rsidR="00A27EB7" w:rsidRPr="00F60A3A" w:rsidRDefault="00F6412C" w:rsidP="00F60A3A">
      <w:pPr>
        <w:spacing w:line="640" w:lineRule="exact"/>
        <w:ind w:firstLineChars="200" w:firstLine="643"/>
        <w:rPr>
          <w:rFonts w:ascii="Times New Roman" w:eastAsia="仿宋_GB2312" w:hAnsi="Times New Roman"/>
          <w:b/>
          <w:bCs/>
          <w:sz w:val="32"/>
          <w:szCs w:val="32"/>
        </w:rPr>
      </w:pPr>
      <w:r w:rsidRPr="00F60A3A">
        <w:rPr>
          <w:rFonts w:ascii="Times New Roman" w:eastAsia="仿宋_GB2312" w:hAnsi="Times New Roman"/>
          <w:b/>
          <w:bCs/>
          <w:sz w:val="32"/>
          <w:szCs w:val="32"/>
        </w:rPr>
        <w:t>说明：</w:t>
      </w:r>
      <w:r w:rsidR="00246F22">
        <w:rPr>
          <w:rFonts w:ascii="Times New Roman" w:eastAsia="仿宋_GB2312" w:hAnsi="Times New Roman" w:hint="eastAsia"/>
          <w:b/>
          <w:bCs/>
          <w:sz w:val="32"/>
          <w:szCs w:val="32"/>
        </w:rPr>
        <w:t>研究</w:t>
      </w:r>
      <w:r w:rsidRPr="00F60A3A">
        <w:rPr>
          <w:rFonts w:ascii="Times New Roman" w:eastAsia="仿宋_GB2312" w:hAnsi="Times New Roman"/>
          <w:b/>
          <w:bCs/>
          <w:sz w:val="32"/>
          <w:szCs w:val="32"/>
        </w:rPr>
        <w:t>方向</w:t>
      </w:r>
      <w:r w:rsidR="00B624AF">
        <w:rPr>
          <w:rFonts w:ascii="Times New Roman" w:eastAsia="仿宋_GB2312" w:hAnsi="Times New Roman" w:hint="eastAsia"/>
          <w:b/>
          <w:bCs/>
          <w:sz w:val="32"/>
          <w:szCs w:val="32"/>
        </w:rPr>
        <w:t>1-7</w:t>
      </w:r>
      <w:r w:rsidRPr="00F60A3A">
        <w:rPr>
          <w:rFonts w:ascii="Times New Roman" w:eastAsia="仿宋_GB2312" w:hAnsi="Times New Roman"/>
          <w:b/>
          <w:bCs/>
          <w:sz w:val="32"/>
          <w:szCs w:val="32"/>
        </w:rPr>
        <w:t>均由医疗机构牵头申报</w:t>
      </w:r>
      <w:r w:rsidR="00B624AF" w:rsidRPr="00C74AD7">
        <w:rPr>
          <w:rFonts w:ascii="Times New Roman" w:eastAsia="仿宋_GB2312" w:hAnsi="Times New Roman"/>
          <w:b/>
          <w:bCs/>
          <w:sz w:val="32"/>
          <w:szCs w:val="32"/>
        </w:rPr>
        <w:t>。</w:t>
      </w:r>
    </w:p>
    <w:p w14:paraId="53249500" w14:textId="77777777" w:rsidR="00A27EB7" w:rsidRPr="00F60A3A" w:rsidRDefault="00F6412C" w:rsidP="00F60A3A">
      <w:pPr>
        <w:spacing w:line="640" w:lineRule="exact"/>
        <w:ind w:firstLineChars="200" w:firstLine="640"/>
        <w:rPr>
          <w:rFonts w:ascii="Times New Roman" w:eastAsia="黑体" w:hAnsi="Times New Roman"/>
          <w:sz w:val="32"/>
          <w:szCs w:val="32"/>
        </w:rPr>
      </w:pPr>
      <w:r w:rsidRPr="00F60A3A">
        <w:rPr>
          <w:rFonts w:ascii="Times New Roman" w:eastAsia="黑体" w:hAnsi="Times New Roman"/>
          <w:sz w:val="32"/>
          <w:szCs w:val="32"/>
        </w:rPr>
        <w:t>二、生物制造（第二批）领域</w:t>
      </w:r>
    </w:p>
    <w:p w14:paraId="55A8B49C" w14:textId="28095535"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1</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2001</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AI</w:t>
      </w:r>
      <w:r w:rsidRPr="00F60A3A">
        <w:rPr>
          <w:rFonts w:ascii="Times New Roman" w:eastAsia="楷体_GB2312" w:hAnsi="Times New Roman"/>
          <w:b/>
          <w:sz w:val="32"/>
          <w:szCs w:val="32"/>
        </w:rPr>
        <w:t>驱动的</w:t>
      </w:r>
      <w:r w:rsidRPr="00F60A3A">
        <w:rPr>
          <w:rFonts w:ascii="Times New Roman" w:eastAsia="楷体_GB2312" w:hAnsi="Times New Roman"/>
          <w:b/>
          <w:sz w:val="32"/>
          <w:szCs w:val="32"/>
        </w:rPr>
        <w:t>L-</w:t>
      </w:r>
      <w:r w:rsidRPr="00F60A3A">
        <w:rPr>
          <w:rFonts w:ascii="Times New Roman" w:eastAsia="楷体_GB2312" w:hAnsi="Times New Roman"/>
          <w:b/>
          <w:sz w:val="32"/>
          <w:szCs w:val="32"/>
        </w:rPr>
        <w:t>赖氨酸高效菌种构建与绿色制造</w:t>
      </w:r>
    </w:p>
    <w:p w14:paraId="11F3BA04" w14:textId="6CD4E29B" w:rsidR="00B75B68" w:rsidRDefault="00B75B68" w:rsidP="00F60A3A">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1.</w:t>
      </w:r>
      <w:r w:rsidRPr="00B75B68">
        <w:rPr>
          <w:rFonts w:ascii="仿宋" w:eastAsia="仿宋" w:hAnsi="仿宋"/>
          <w:b/>
          <w:bCs/>
          <w:sz w:val="32"/>
          <w:szCs w:val="32"/>
        </w:rPr>
        <w:t>研究内容</w:t>
      </w:r>
    </w:p>
    <w:p w14:paraId="44259F43" w14:textId="4483DE4B" w:rsidR="00A27EB7" w:rsidRPr="00633FA2" w:rsidRDefault="00F6412C" w:rsidP="00F60A3A">
      <w:pPr>
        <w:spacing w:line="640" w:lineRule="exact"/>
        <w:ind w:firstLineChars="200" w:firstLine="640"/>
        <w:rPr>
          <w:rFonts w:ascii="Times New Roman" w:eastAsia="仿宋_GB2312" w:hAnsi="Times New Roman"/>
          <w:sz w:val="32"/>
          <w:szCs w:val="32"/>
        </w:rPr>
      </w:pPr>
      <w:r w:rsidRPr="00633FA2">
        <w:rPr>
          <w:rFonts w:ascii="Times New Roman" w:eastAsia="仿宋_GB2312" w:hAnsi="Times New Roman"/>
          <w:sz w:val="32"/>
          <w:szCs w:val="32"/>
        </w:rPr>
        <w:t>针对目前</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赖氨酸生产技术迭代的迫切需求，构建</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赖氨酸合成代谢网络与调控网络模型，结合</w:t>
      </w:r>
      <w:r w:rsidRPr="00633FA2">
        <w:rPr>
          <w:rFonts w:ascii="Times New Roman" w:eastAsia="仿宋_GB2312" w:hAnsi="Times New Roman"/>
          <w:sz w:val="32"/>
          <w:szCs w:val="32"/>
        </w:rPr>
        <w:t>AI</w:t>
      </w:r>
      <w:r w:rsidRPr="00633FA2">
        <w:rPr>
          <w:rFonts w:ascii="Times New Roman" w:eastAsia="仿宋_GB2312" w:hAnsi="Times New Roman"/>
          <w:sz w:val="32"/>
          <w:szCs w:val="32"/>
        </w:rPr>
        <w:t>辅助系统生物学分析和多组学数据挖掘，精准识别限速酶、关键调控因子及转运蛋白，</w:t>
      </w:r>
      <w:r w:rsidRPr="008E3F2D">
        <w:rPr>
          <w:rFonts w:ascii="Times New Roman" w:eastAsia="仿宋_GB2312" w:hAnsi="Times New Roman"/>
          <w:sz w:val="32"/>
          <w:szCs w:val="32"/>
        </w:rPr>
        <w:t>阐明限制高效合成的核心瓶颈；</w:t>
      </w:r>
      <w:r w:rsidRPr="00633FA2">
        <w:rPr>
          <w:rFonts w:ascii="Times New Roman" w:eastAsia="仿宋_GB2312" w:hAnsi="Times New Roman"/>
          <w:sz w:val="32"/>
          <w:szCs w:val="32"/>
        </w:rPr>
        <w:t>基于合成生物学与代谢工程策略，对中心碳代谢、氨基酸合成及辅因子供给等进行系统重构，协同关键功能元件的人工设计、表达优化与动态调控，实现</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赖氨酸的高效定向合成；开展发酵过程的精准调控与跨尺度放大，提升菌株鲁棒性和发酵稳定性；优化分离与精制工艺，集成菌种创制、发酵生产、分离纯化</w:t>
      </w:r>
      <w:r w:rsidRPr="00633FA2">
        <w:rPr>
          <w:rFonts w:ascii="Times New Roman" w:eastAsia="仿宋_GB2312" w:hAnsi="Times New Roman"/>
          <w:sz w:val="32"/>
          <w:szCs w:val="32"/>
        </w:rPr>
        <w:lastRenderedPageBreak/>
        <w:t>与数字化控制的一体化技术体系，建立</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赖氨酸绿色制造新模式。</w:t>
      </w:r>
    </w:p>
    <w:p w14:paraId="39EF7B30" w14:textId="29C6F5D5" w:rsidR="00B75B68" w:rsidRDefault="00B75B68" w:rsidP="00F60A3A">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2.</w:t>
      </w:r>
      <w:r w:rsidRPr="00B75B68">
        <w:rPr>
          <w:rFonts w:ascii="仿宋" w:eastAsia="仿宋" w:hAnsi="仿宋"/>
          <w:b/>
          <w:bCs/>
          <w:sz w:val="32"/>
          <w:szCs w:val="32"/>
        </w:rPr>
        <w:t>考核指标</w:t>
      </w:r>
    </w:p>
    <w:p w14:paraId="725B97F7" w14:textId="3F36F205" w:rsidR="00A27EB7" w:rsidRPr="00633FA2" w:rsidRDefault="00F6412C" w:rsidP="00F60A3A">
      <w:pPr>
        <w:spacing w:line="640" w:lineRule="exact"/>
        <w:ind w:firstLineChars="200" w:firstLine="640"/>
        <w:rPr>
          <w:rFonts w:ascii="Times New Roman" w:eastAsia="仿宋_GB2312" w:hAnsi="Times New Roman"/>
          <w:sz w:val="32"/>
          <w:szCs w:val="32"/>
        </w:rPr>
      </w:pPr>
      <w:r w:rsidRPr="00633FA2">
        <w:rPr>
          <w:rFonts w:ascii="Times New Roman" w:eastAsia="仿宋_GB2312" w:hAnsi="Times New Roman"/>
          <w:sz w:val="32"/>
          <w:szCs w:val="32"/>
        </w:rPr>
        <w:t>构建高产</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赖氨酸工程菌株</w:t>
      </w:r>
      <w:r w:rsidRPr="00633FA2">
        <w:rPr>
          <w:rFonts w:ascii="Times New Roman" w:eastAsia="仿宋_GB2312" w:hAnsi="Times New Roman"/>
          <w:sz w:val="32"/>
          <w:szCs w:val="32"/>
        </w:rPr>
        <w:t>2</w:t>
      </w:r>
      <w:r w:rsidR="00D01733" w:rsidRPr="00F60A3A">
        <w:rPr>
          <w:rFonts w:ascii="Times New Roman" w:eastAsia="仿宋_GB2312" w:hAnsi="Times New Roman"/>
          <w:sz w:val="32"/>
          <w:szCs w:val="32"/>
        </w:rPr>
        <w:t>-</w:t>
      </w:r>
      <w:r w:rsidRPr="00633FA2">
        <w:rPr>
          <w:rFonts w:ascii="Times New Roman" w:eastAsia="仿宋_GB2312" w:hAnsi="Times New Roman"/>
          <w:sz w:val="32"/>
          <w:szCs w:val="32"/>
        </w:rPr>
        <w:t>3</w:t>
      </w:r>
      <w:r w:rsidRPr="00633FA2">
        <w:rPr>
          <w:rFonts w:ascii="Times New Roman" w:eastAsia="仿宋_GB2312" w:hAnsi="Times New Roman"/>
          <w:sz w:val="32"/>
          <w:szCs w:val="32"/>
        </w:rPr>
        <w:t>株，工程菌株工业生产线发酵罐产量</w:t>
      </w:r>
      <w:r w:rsidRPr="00633FA2">
        <w:rPr>
          <w:rFonts w:ascii="Times New Roman" w:eastAsia="仿宋_GB2312" w:hAnsi="Times New Roman"/>
          <w:sz w:val="32"/>
          <w:szCs w:val="32"/>
        </w:rPr>
        <w:t>≥220 g/L</w:t>
      </w:r>
      <w:r w:rsidRPr="00633FA2">
        <w:rPr>
          <w:rFonts w:ascii="Times New Roman" w:eastAsia="仿宋_GB2312" w:hAnsi="Times New Roman"/>
          <w:sz w:val="32"/>
          <w:szCs w:val="32"/>
        </w:rPr>
        <w:t>，糖酸转化率</w:t>
      </w:r>
      <w:r w:rsidRPr="00633FA2">
        <w:rPr>
          <w:rFonts w:ascii="Times New Roman" w:eastAsia="仿宋_GB2312" w:hAnsi="Times New Roman"/>
          <w:sz w:val="32"/>
          <w:szCs w:val="32"/>
        </w:rPr>
        <w:t>≥75%</w:t>
      </w:r>
      <w:r w:rsidRPr="00633FA2">
        <w:rPr>
          <w:rFonts w:ascii="Times New Roman" w:eastAsia="仿宋_GB2312" w:hAnsi="Times New Roman"/>
          <w:sz w:val="32"/>
          <w:szCs w:val="32"/>
        </w:rPr>
        <w:t>；建立低碳高效发酵与分离精制一体化工艺体系</w:t>
      </w:r>
      <w:r w:rsidRPr="00633FA2">
        <w:rPr>
          <w:rFonts w:ascii="Times New Roman" w:eastAsia="仿宋_GB2312" w:hAnsi="Times New Roman"/>
          <w:sz w:val="32"/>
          <w:szCs w:val="32"/>
        </w:rPr>
        <w:t>1</w:t>
      </w:r>
      <w:r w:rsidRPr="00633FA2">
        <w:rPr>
          <w:rFonts w:ascii="Times New Roman" w:eastAsia="仿宋_GB2312" w:hAnsi="Times New Roman"/>
          <w:sz w:val="32"/>
          <w:szCs w:val="32"/>
        </w:rPr>
        <w:t>套，实现</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赖氨酸提取收率</w:t>
      </w:r>
      <w:r w:rsidRPr="00633FA2">
        <w:rPr>
          <w:rFonts w:ascii="Times New Roman" w:eastAsia="仿宋_GB2312" w:hAnsi="Times New Roman"/>
          <w:sz w:val="32"/>
          <w:szCs w:val="32"/>
        </w:rPr>
        <w:t>≥95%</w:t>
      </w:r>
      <w:r w:rsidRPr="00633FA2">
        <w:rPr>
          <w:rFonts w:ascii="Times New Roman" w:eastAsia="仿宋_GB2312" w:hAnsi="Times New Roman"/>
          <w:sz w:val="32"/>
          <w:szCs w:val="32"/>
        </w:rPr>
        <w:t>，综合生产成本降低</w:t>
      </w:r>
      <w:r w:rsidRPr="00633FA2">
        <w:rPr>
          <w:rFonts w:ascii="Times New Roman" w:eastAsia="仿宋_GB2312" w:hAnsi="Times New Roman"/>
          <w:sz w:val="32"/>
          <w:szCs w:val="32"/>
        </w:rPr>
        <w:t>≥15%</w:t>
      </w:r>
      <w:r w:rsidRPr="00633FA2">
        <w:rPr>
          <w:rFonts w:ascii="Times New Roman" w:eastAsia="仿宋_GB2312" w:hAnsi="Times New Roman"/>
          <w:sz w:val="32"/>
          <w:szCs w:val="32"/>
        </w:rPr>
        <w:t>；构建数字化生产与过程控制体系</w:t>
      </w:r>
      <w:r w:rsidRPr="00633FA2">
        <w:rPr>
          <w:rFonts w:ascii="Times New Roman" w:eastAsia="仿宋_GB2312" w:hAnsi="Times New Roman"/>
          <w:sz w:val="32"/>
          <w:szCs w:val="32"/>
        </w:rPr>
        <w:t>1</w:t>
      </w:r>
      <w:r w:rsidRPr="00633FA2">
        <w:rPr>
          <w:rFonts w:ascii="Times New Roman" w:eastAsia="仿宋_GB2312" w:hAnsi="Times New Roman"/>
          <w:sz w:val="32"/>
          <w:szCs w:val="32"/>
        </w:rPr>
        <w:t>套，形成标准化技术规程</w:t>
      </w:r>
      <w:r w:rsidRPr="00633FA2">
        <w:rPr>
          <w:rFonts w:ascii="Times New Roman" w:eastAsia="仿宋_GB2312" w:hAnsi="Times New Roman"/>
          <w:sz w:val="32"/>
          <w:szCs w:val="32"/>
        </w:rPr>
        <w:t>1</w:t>
      </w:r>
      <w:r w:rsidRPr="00633FA2">
        <w:rPr>
          <w:rFonts w:ascii="Times New Roman" w:eastAsia="仿宋_GB2312" w:hAnsi="Times New Roman"/>
          <w:sz w:val="32"/>
          <w:szCs w:val="32"/>
        </w:rPr>
        <w:t>项；建成年产</w:t>
      </w:r>
      <w:r w:rsidRPr="00633FA2">
        <w:rPr>
          <w:rFonts w:ascii="Times New Roman" w:eastAsia="仿宋_GB2312" w:hAnsi="Times New Roman"/>
          <w:sz w:val="32"/>
          <w:szCs w:val="32"/>
        </w:rPr>
        <w:t>25</w:t>
      </w:r>
      <w:r w:rsidRPr="00633FA2">
        <w:rPr>
          <w:rFonts w:ascii="Times New Roman" w:eastAsia="仿宋_GB2312" w:hAnsi="Times New Roman"/>
          <w:sz w:val="32"/>
          <w:szCs w:val="32"/>
        </w:rPr>
        <w:t>万吨</w:t>
      </w:r>
      <w:r w:rsidRPr="00633FA2">
        <w:rPr>
          <w:rFonts w:ascii="Times New Roman" w:eastAsia="仿宋_GB2312" w:hAnsi="Times New Roman"/>
          <w:sz w:val="32"/>
          <w:szCs w:val="32"/>
        </w:rPr>
        <w:t>L-</w:t>
      </w:r>
      <w:r w:rsidRPr="00633FA2">
        <w:rPr>
          <w:rFonts w:ascii="Times New Roman" w:eastAsia="仿宋_GB2312" w:hAnsi="Times New Roman"/>
          <w:sz w:val="32"/>
          <w:szCs w:val="32"/>
        </w:rPr>
        <w:t>赖氨酸智能化生产线</w:t>
      </w:r>
      <w:r w:rsidRPr="00633FA2">
        <w:rPr>
          <w:rFonts w:ascii="Times New Roman" w:eastAsia="仿宋_GB2312" w:hAnsi="Times New Roman"/>
          <w:sz w:val="32"/>
          <w:szCs w:val="32"/>
        </w:rPr>
        <w:t>1</w:t>
      </w:r>
      <w:r w:rsidRPr="00633FA2">
        <w:rPr>
          <w:rFonts w:ascii="Times New Roman" w:eastAsia="仿宋_GB2312" w:hAnsi="Times New Roman"/>
          <w:sz w:val="32"/>
          <w:szCs w:val="32"/>
        </w:rPr>
        <w:t>条，产品年销售额</w:t>
      </w:r>
      <w:r w:rsidRPr="00633FA2">
        <w:rPr>
          <w:rFonts w:ascii="Times New Roman" w:eastAsia="仿宋_GB2312" w:hAnsi="Times New Roman"/>
          <w:sz w:val="32"/>
          <w:szCs w:val="32"/>
        </w:rPr>
        <w:t>≥10</w:t>
      </w:r>
      <w:r w:rsidRPr="00633FA2">
        <w:rPr>
          <w:rFonts w:ascii="Times New Roman" w:eastAsia="仿宋_GB2312" w:hAnsi="Times New Roman"/>
          <w:sz w:val="32"/>
          <w:szCs w:val="32"/>
        </w:rPr>
        <w:t>亿元，产品出口占比</w:t>
      </w:r>
      <w:r w:rsidR="00F35CBF" w:rsidRPr="00633FA2">
        <w:rPr>
          <w:rFonts w:ascii="Times New Roman" w:eastAsia="仿宋_GB2312" w:hAnsi="Times New Roman"/>
          <w:sz w:val="32"/>
          <w:szCs w:val="32"/>
        </w:rPr>
        <w:t>≥</w:t>
      </w:r>
      <w:r w:rsidRPr="00633FA2">
        <w:rPr>
          <w:rFonts w:ascii="Times New Roman" w:eastAsia="仿宋_GB2312" w:hAnsi="Times New Roman"/>
          <w:sz w:val="32"/>
          <w:szCs w:val="32"/>
        </w:rPr>
        <w:t>15%</w:t>
      </w:r>
      <w:r w:rsidRPr="00633FA2">
        <w:rPr>
          <w:rFonts w:ascii="Times New Roman" w:eastAsia="仿宋_GB2312" w:hAnsi="Times New Roman"/>
          <w:sz w:val="32"/>
          <w:szCs w:val="32"/>
        </w:rPr>
        <w:t>。</w:t>
      </w:r>
    </w:p>
    <w:p w14:paraId="3EE1DBA3" w14:textId="4393AA73"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2</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2002</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lang w:bidi="ar"/>
        </w:rPr>
        <w:t>南非</w:t>
      </w:r>
      <w:r w:rsidRPr="00F60A3A">
        <w:rPr>
          <w:rFonts w:ascii="Times New Roman" w:eastAsia="楷体_GB2312" w:hAnsi="Times New Roman"/>
          <w:b/>
          <w:sz w:val="32"/>
          <w:szCs w:val="32"/>
          <w:lang w:bidi="ar"/>
        </w:rPr>
        <w:t>1</w:t>
      </w:r>
      <w:r w:rsidRPr="00F60A3A">
        <w:rPr>
          <w:rFonts w:ascii="Times New Roman" w:eastAsia="楷体_GB2312" w:hAnsi="Times New Roman"/>
          <w:b/>
          <w:sz w:val="32"/>
          <w:szCs w:val="32"/>
          <w:lang w:bidi="ar"/>
        </w:rPr>
        <w:t>型（</w:t>
      </w:r>
      <w:r w:rsidRPr="00F60A3A">
        <w:rPr>
          <w:rFonts w:ascii="Times New Roman" w:eastAsia="楷体_GB2312" w:hAnsi="Times New Roman"/>
          <w:b/>
          <w:sz w:val="32"/>
          <w:szCs w:val="32"/>
          <w:lang w:bidi="ar"/>
        </w:rPr>
        <w:t>SAT1</w:t>
      </w:r>
      <w:r w:rsidRPr="00F60A3A">
        <w:rPr>
          <w:rFonts w:ascii="Times New Roman" w:eastAsia="楷体_GB2312" w:hAnsi="Times New Roman"/>
          <w:b/>
          <w:sz w:val="32"/>
          <w:szCs w:val="32"/>
          <w:lang w:bidi="ar"/>
        </w:rPr>
        <w:t>）口蹄疫灭活疫苗创制与产业化</w:t>
      </w:r>
    </w:p>
    <w:p w14:paraId="7010038E" w14:textId="29C3FB00" w:rsidR="00B75B68" w:rsidRDefault="00B75B68" w:rsidP="00F60A3A">
      <w:pPr>
        <w:spacing w:line="640" w:lineRule="exact"/>
        <w:ind w:firstLineChars="200" w:firstLine="643"/>
        <w:rPr>
          <w:rFonts w:ascii="Times New Roman" w:eastAsia="仿宋_GB2312" w:hAnsi="Times New Roman"/>
          <w:sz w:val="32"/>
          <w:szCs w:val="32"/>
          <w:lang w:bidi="ar"/>
        </w:rPr>
      </w:pPr>
      <w:r>
        <w:rPr>
          <w:rFonts w:ascii="Times New Roman" w:eastAsia="仿宋_GB2312" w:hAnsi="Times New Roman" w:hint="eastAsia"/>
          <w:b/>
          <w:sz w:val="32"/>
          <w:szCs w:val="32"/>
          <w:lang w:bidi="ar"/>
        </w:rPr>
        <w:t>1.</w:t>
      </w:r>
      <w:r w:rsidR="00F6412C" w:rsidRPr="00B75B68">
        <w:rPr>
          <w:rFonts w:ascii="仿宋" w:eastAsia="仿宋" w:hAnsi="仿宋"/>
          <w:b/>
          <w:sz w:val="32"/>
          <w:szCs w:val="32"/>
          <w:lang w:bidi="ar"/>
        </w:rPr>
        <w:t>研究内容</w:t>
      </w:r>
    </w:p>
    <w:p w14:paraId="79B3CE42" w14:textId="3BA97C3D"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lang w:bidi="ar"/>
        </w:rPr>
        <w:t>应对南非</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型（</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）口蹄疫毒株对自治区及全国畜牧业构成的重大生物安全威胁，聚焦其与国内流行</w:t>
      </w:r>
      <w:r w:rsidRPr="00F60A3A">
        <w:rPr>
          <w:rFonts w:ascii="Times New Roman" w:eastAsia="仿宋_GB2312" w:hAnsi="Times New Roman"/>
          <w:sz w:val="32"/>
          <w:szCs w:val="32"/>
          <w:lang w:bidi="ar"/>
        </w:rPr>
        <w:t>O/A</w:t>
      </w:r>
      <w:r w:rsidRPr="00F60A3A">
        <w:rPr>
          <w:rFonts w:ascii="Times New Roman" w:eastAsia="仿宋_GB2312" w:hAnsi="Times New Roman"/>
          <w:sz w:val="32"/>
          <w:szCs w:val="32"/>
          <w:lang w:bidi="ar"/>
        </w:rPr>
        <w:t>型无交叉保护及紧急防控需求，开展</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口蹄疫灭活疫苗的应急创制与产业化研究。进行</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毒株的分离鉴定与生物学特性分析，利用反向遗传学技术精准改造病毒基因组，构建高产、免疫原性增强的基因工程疫苗株。升级</w:t>
      </w:r>
      <w:r w:rsidRPr="00F60A3A">
        <w:rPr>
          <w:rFonts w:ascii="Times New Roman" w:eastAsia="仿宋_GB2312" w:hAnsi="Times New Roman"/>
          <w:sz w:val="32"/>
          <w:szCs w:val="32"/>
          <w:lang w:bidi="ar"/>
        </w:rPr>
        <w:t>BHK</w:t>
      </w:r>
      <w:r w:rsidRPr="00F60A3A">
        <w:rPr>
          <w:rFonts w:ascii="Times New Roman" w:eastAsia="仿宋_GB2312" w:hAnsi="Times New Roman"/>
          <w:sz w:val="32"/>
          <w:szCs w:val="32"/>
          <w:lang w:bidi="ar"/>
        </w:rPr>
        <w:t>细胞大规模悬浮培养工艺，实现抗原的连续高效生产；集成物理与化学方法的千倍级浓缩纯化核心工艺。</w:t>
      </w:r>
      <w:proofErr w:type="gramStart"/>
      <w:r w:rsidRPr="00F60A3A">
        <w:rPr>
          <w:rFonts w:ascii="Times New Roman" w:eastAsia="仿宋_GB2312" w:hAnsi="Times New Roman"/>
          <w:sz w:val="32"/>
          <w:szCs w:val="32"/>
          <w:lang w:bidi="ar"/>
        </w:rPr>
        <w:t>研发新型</w:t>
      </w:r>
      <w:proofErr w:type="gramEnd"/>
      <w:r w:rsidRPr="00F60A3A">
        <w:rPr>
          <w:rFonts w:ascii="Times New Roman" w:eastAsia="仿宋_GB2312" w:hAnsi="Times New Roman"/>
          <w:sz w:val="32"/>
          <w:szCs w:val="32"/>
          <w:lang w:bidi="ar"/>
        </w:rPr>
        <w:t>缓冲体系，有</w:t>
      </w:r>
      <w:r w:rsidRPr="00F60A3A">
        <w:rPr>
          <w:rFonts w:ascii="Times New Roman" w:eastAsia="仿宋_GB2312" w:hAnsi="Times New Roman"/>
          <w:sz w:val="32"/>
          <w:szCs w:val="32"/>
          <w:lang w:bidi="ar"/>
        </w:rPr>
        <w:lastRenderedPageBreak/>
        <w:t>效抑制</w:t>
      </w:r>
      <w:r w:rsidRPr="00F60A3A">
        <w:rPr>
          <w:rFonts w:ascii="Times New Roman" w:eastAsia="仿宋_GB2312" w:hAnsi="Times New Roman"/>
          <w:sz w:val="32"/>
          <w:szCs w:val="32"/>
          <w:lang w:bidi="ar"/>
        </w:rPr>
        <w:t>146S</w:t>
      </w:r>
      <w:r w:rsidRPr="00F60A3A">
        <w:rPr>
          <w:rFonts w:ascii="Times New Roman" w:eastAsia="仿宋_GB2312" w:hAnsi="Times New Roman"/>
          <w:sz w:val="32"/>
          <w:szCs w:val="32"/>
          <w:lang w:bidi="ar"/>
        </w:rPr>
        <w:t>抗原降解。开展疫苗中试生产与质量评价，申请临床批件、疫苗应急批文。配套建立</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毒株的特异性抗原</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抗体检测方法，构建科学免疫应用示范体系，形成</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毒株改造</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工艺升级</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疫苗创制</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精准免疫</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全链条技术方案。</w:t>
      </w:r>
    </w:p>
    <w:p w14:paraId="6863917C" w14:textId="0767E124" w:rsidR="00B75B68" w:rsidRDefault="00B75B68" w:rsidP="00F60A3A">
      <w:pPr>
        <w:widowControl/>
        <w:spacing w:line="640" w:lineRule="exact"/>
        <w:ind w:firstLineChars="200" w:firstLine="643"/>
        <w:rPr>
          <w:rFonts w:ascii="Times New Roman" w:eastAsia="仿宋_GB2312" w:hAnsi="Times New Roman"/>
          <w:b/>
          <w:bCs/>
          <w:sz w:val="32"/>
          <w:szCs w:val="32"/>
          <w:lang w:bidi="ar"/>
        </w:rPr>
      </w:pPr>
      <w:r>
        <w:rPr>
          <w:rFonts w:ascii="Times New Roman" w:eastAsia="仿宋_GB2312" w:hAnsi="Times New Roman" w:hint="eastAsia"/>
          <w:b/>
          <w:bCs/>
          <w:sz w:val="32"/>
          <w:szCs w:val="32"/>
          <w:lang w:bidi="ar"/>
        </w:rPr>
        <w:t>2.</w:t>
      </w:r>
      <w:r w:rsidRPr="00B75B68">
        <w:rPr>
          <w:rFonts w:ascii="仿宋" w:eastAsia="仿宋" w:hAnsi="仿宋"/>
          <w:b/>
          <w:bCs/>
          <w:sz w:val="32"/>
          <w:szCs w:val="32"/>
          <w:lang w:bidi="ar"/>
        </w:rPr>
        <w:t>考核指标</w:t>
      </w:r>
    </w:p>
    <w:p w14:paraId="01FCB636" w14:textId="365EA819" w:rsidR="00A27EB7" w:rsidRPr="00F60A3A" w:rsidRDefault="00F6412C" w:rsidP="00F60A3A">
      <w:pPr>
        <w:widowControl/>
        <w:spacing w:line="640" w:lineRule="exact"/>
        <w:ind w:firstLineChars="200" w:firstLine="640"/>
        <w:rPr>
          <w:rFonts w:ascii="Times New Roman" w:eastAsia="仿宋_GB2312" w:hAnsi="Times New Roman"/>
          <w:sz w:val="32"/>
          <w:szCs w:val="32"/>
          <w:lang w:bidi="ar"/>
        </w:rPr>
      </w:pPr>
      <w:r w:rsidRPr="00F60A3A">
        <w:rPr>
          <w:rFonts w:ascii="Times New Roman" w:eastAsia="仿宋_GB2312" w:hAnsi="Times New Roman"/>
          <w:sz w:val="32"/>
          <w:szCs w:val="32"/>
          <w:lang w:bidi="ar"/>
        </w:rPr>
        <w:t>精准设计并构建改造</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口蹄疫疫苗株</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株；建立</w:t>
      </w:r>
      <w:r w:rsidRPr="00F60A3A">
        <w:rPr>
          <w:rFonts w:ascii="Times New Roman" w:eastAsia="仿宋_GB2312" w:hAnsi="Times New Roman"/>
          <w:sz w:val="32"/>
          <w:szCs w:val="32"/>
          <w:lang w:bidi="ar"/>
        </w:rPr>
        <w:t>BHK</w:t>
      </w:r>
      <w:r w:rsidRPr="00F60A3A">
        <w:rPr>
          <w:rFonts w:ascii="Times New Roman" w:eastAsia="仿宋_GB2312" w:hAnsi="Times New Roman"/>
          <w:sz w:val="32"/>
          <w:szCs w:val="32"/>
          <w:lang w:bidi="ar"/>
        </w:rPr>
        <w:t>细胞大规模悬浮培养工艺，</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口蹄疫病毒</w:t>
      </w:r>
      <w:r w:rsidRPr="00F60A3A">
        <w:rPr>
          <w:rFonts w:ascii="Times New Roman" w:eastAsia="仿宋_GB2312" w:hAnsi="Times New Roman"/>
          <w:sz w:val="32"/>
          <w:szCs w:val="32"/>
          <w:lang w:bidi="ar"/>
        </w:rPr>
        <w:t>146S</w:t>
      </w:r>
      <w:r w:rsidRPr="00F60A3A">
        <w:rPr>
          <w:rFonts w:ascii="Times New Roman" w:eastAsia="仿宋_GB2312" w:hAnsi="Times New Roman"/>
          <w:sz w:val="32"/>
          <w:szCs w:val="32"/>
          <w:lang w:bidi="ar"/>
        </w:rPr>
        <w:t>抗原产量达到</w:t>
      </w:r>
      <w:r w:rsidRPr="00F60A3A">
        <w:rPr>
          <w:rFonts w:ascii="Times New Roman" w:eastAsia="仿宋_GB2312" w:hAnsi="Times New Roman"/>
          <w:sz w:val="32"/>
          <w:szCs w:val="32"/>
          <w:lang w:bidi="ar"/>
        </w:rPr>
        <w:t xml:space="preserve">6-8 </w:t>
      </w:r>
      <w:proofErr w:type="spellStart"/>
      <w:r w:rsidRPr="00F60A3A">
        <w:rPr>
          <w:rFonts w:ascii="Times New Roman" w:eastAsia="仿宋_GB2312" w:hAnsi="Times New Roman"/>
          <w:sz w:val="32"/>
          <w:szCs w:val="32"/>
          <w:lang w:bidi="ar"/>
        </w:rPr>
        <w:t>μg</w:t>
      </w:r>
      <w:proofErr w:type="spellEnd"/>
      <w:r w:rsidRPr="00F60A3A">
        <w:rPr>
          <w:rFonts w:ascii="Times New Roman" w:eastAsia="仿宋_GB2312" w:hAnsi="Times New Roman"/>
          <w:sz w:val="32"/>
          <w:szCs w:val="32"/>
          <w:lang w:bidi="ar"/>
        </w:rPr>
        <w:t>/mL</w:t>
      </w:r>
      <w:r w:rsidRPr="00F60A3A">
        <w:rPr>
          <w:rFonts w:ascii="Times New Roman" w:eastAsia="仿宋_GB2312" w:hAnsi="Times New Roman"/>
          <w:sz w:val="32"/>
          <w:szCs w:val="32"/>
          <w:lang w:bidi="ar"/>
        </w:rPr>
        <w:t>；形成浓缩纯化核心工艺</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套，实现抗原千倍级高效纯化，杂蛋白去除率</w:t>
      </w:r>
      <w:r w:rsidRPr="00F60A3A">
        <w:rPr>
          <w:rFonts w:ascii="Times New Roman" w:eastAsia="仿宋_GB2312" w:hAnsi="Times New Roman"/>
          <w:sz w:val="32"/>
          <w:szCs w:val="32"/>
          <w:lang w:bidi="ar"/>
        </w:rPr>
        <w:t>&gt;99%</w:t>
      </w:r>
      <w:r w:rsidRPr="00F60A3A">
        <w:rPr>
          <w:rFonts w:ascii="Times New Roman" w:eastAsia="仿宋_GB2312" w:hAnsi="Times New Roman"/>
          <w:sz w:val="32"/>
          <w:szCs w:val="32"/>
          <w:lang w:bidi="ar"/>
        </w:rPr>
        <w:t>，抗原回收率</w:t>
      </w:r>
      <w:r w:rsidRPr="00F60A3A">
        <w:rPr>
          <w:rFonts w:ascii="Times New Roman" w:eastAsia="仿宋_GB2312" w:hAnsi="Times New Roman"/>
          <w:sz w:val="32"/>
          <w:szCs w:val="32"/>
          <w:lang w:bidi="ar"/>
        </w:rPr>
        <w:t>≥85%</w:t>
      </w:r>
      <w:r w:rsidRPr="00F60A3A">
        <w:rPr>
          <w:rFonts w:ascii="Times New Roman" w:eastAsia="仿宋_GB2312" w:hAnsi="Times New Roman"/>
          <w:sz w:val="32"/>
          <w:szCs w:val="32"/>
          <w:lang w:bidi="ar"/>
        </w:rPr>
        <w:t>；</w:t>
      </w:r>
      <w:proofErr w:type="gramStart"/>
      <w:r w:rsidRPr="00F60A3A">
        <w:rPr>
          <w:rFonts w:ascii="Times New Roman" w:eastAsia="仿宋_GB2312" w:hAnsi="Times New Roman"/>
          <w:sz w:val="32"/>
          <w:szCs w:val="32"/>
          <w:lang w:bidi="ar"/>
        </w:rPr>
        <w:t>研发新型</w:t>
      </w:r>
      <w:proofErr w:type="gramEnd"/>
      <w:r w:rsidRPr="00F60A3A">
        <w:rPr>
          <w:rFonts w:ascii="Times New Roman" w:eastAsia="仿宋_GB2312" w:hAnsi="Times New Roman"/>
          <w:sz w:val="32"/>
          <w:szCs w:val="32"/>
          <w:lang w:bidi="ar"/>
        </w:rPr>
        <w:t>缓冲体系</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套，</w:t>
      </w:r>
      <w:r w:rsidRPr="00F60A3A">
        <w:rPr>
          <w:rFonts w:ascii="Times New Roman" w:eastAsia="仿宋_GB2312" w:hAnsi="Times New Roman"/>
          <w:sz w:val="32"/>
          <w:szCs w:val="32"/>
          <w:lang w:bidi="ar"/>
        </w:rPr>
        <w:t>146S</w:t>
      </w:r>
      <w:r w:rsidRPr="00F60A3A">
        <w:rPr>
          <w:rFonts w:ascii="Times New Roman" w:eastAsia="仿宋_GB2312" w:hAnsi="Times New Roman"/>
          <w:sz w:val="32"/>
          <w:szCs w:val="32"/>
          <w:lang w:bidi="ar"/>
        </w:rPr>
        <w:t>抗原在</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年有效期内</w:t>
      </w:r>
      <w:proofErr w:type="gramStart"/>
      <w:r w:rsidRPr="00F60A3A">
        <w:rPr>
          <w:rFonts w:ascii="Times New Roman" w:eastAsia="仿宋_GB2312" w:hAnsi="Times New Roman"/>
          <w:sz w:val="32"/>
          <w:szCs w:val="32"/>
          <w:lang w:bidi="ar"/>
        </w:rPr>
        <w:t>降解率</w:t>
      </w:r>
      <w:proofErr w:type="gramEnd"/>
      <w:r w:rsidRPr="00F60A3A">
        <w:rPr>
          <w:rFonts w:ascii="Times New Roman" w:eastAsia="仿宋_GB2312" w:hAnsi="Times New Roman"/>
          <w:sz w:val="32"/>
          <w:szCs w:val="32"/>
          <w:lang w:bidi="ar"/>
        </w:rPr>
        <w:t>≤15%</w:t>
      </w:r>
      <w:r w:rsidRPr="00F60A3A">
        <w:rPr>
          <w:rFonts w:ascii="Times New Roman" w:eastAsia="仿宋_GB2312" w:hAnsi="Times New Roman"/>
          <w:sz w:val="32"/>
          <w:szCs w:val="32"/>
          <w:lang w:bidi="ar"/>
        </w:rPr>
        <w:t>；配套建立</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毒株特异性抗原</w:t>
      </w:r>
      <w:r w:rsidRPr="00F60A3A">
        <w:rPr>
          <w:rFonts w:ascii="Times New Roman" w:eastAsia="仿宋_GB2312" w:hAnsi="Times New Roman"/>
          <w:sz w:val="32"/>
          <w:szCs w:val="32"/>
          <w:lang w:bidi="ar"/>
        </w:rPr>
        <w:t>/</w:t>
      </w:r>
      <w:r w:rsidRPr="00F60A3A">
        <w:rPr>
          <w:rFonts w:ascii="Times New Roman" w:eastAsia="仿宋_GB2312" w:hAnsi="Times New Roman"/>
          <w:sz w:val="32"/>
          <w:szCs w:val="32"/>
          <w:lang w:bidi="ar"/>
        </w:rPr>
        <w:t>抗体检测方法</w:t>
      </w:r>
      <w:r w:rsidRPr="00F60A3A">
        <w:rPr>
          <w:rFonts w:ascii="Times New Roman" w:eastAsia="仿宋_GB2312" w:hAnsi="Times New Roman"/>
          <w:sz w:val="32"/>
          <w:szCs w:val="32"/>
          <w:lang w:bidi="ar"/>
        </w:rPr>
        <w:t>1-2</w:t>
      </w:r>
      <w:r w:rsidRPr="00F60A3A">
        <w:rPr>
          <w:rFonts w:ascii="Times New Roman" w:eastAsia="仿宋_GB2312" w:hAnsi="Times New Roman"/>
          <w:sz w:val="32"/>
          <w:szCs w:val="32"/>
          <w:lang w:bidi="ar"/>
        </w:rPr>
        <w:t>个；建立</w:t>
      </w:r>
      <w:r w:rsidRPr="00F60A3A">
        <w:rPr>
          <w:rFonts w:ascii="Times New Roman" w:eastAsia="仿宋_GB2312" w:hAnsi="Times New Roman"/>
          <w:sz w:val="32"/>
          <w:szCs w:val="32"/>
          <w:lang w:bidi="ar"/>
        </w:rPr>
        <w:t>SAT1</w:t>
      </w:r>
      <w:r w:rsidRPr="00F60A3A">
        <w:rPr>
          <w:rFonts w:ascii="Times New Roman" w:eastAsia="仿宋_GB2312" w:hAnsi="Times New Roman"/>
          <w:sz w:val="32"/>
          <w:szCs w:val="32"/>
          <w:lang w:bidi="ar"/>
        </w:rPr>
        <w:t>口蹄疫综合防控技术措施</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套；在疫情威胁区域形成免疫应用示范体系</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套获批临床批件</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件或上市新产品</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个；</w:t>
      </w:r>
      <w:r w:rsidRPr="00F60A3A">
        <w:rPr>
          <w:rFonts w:ascii="Times New Roman" w:eastAsia="仿宋_GB2312" w:hAnsi="Times New Roman"/>
          <w:sz w:val="32"/>
          <w:szCs w:val="32"/>
          <w:lang w:bidi="ar"/>
        </w:rPr>
        <w:t>3</w:t>
      </w:r>
      <w:r w:rsidRPr="00F60A3A">
        <w:rPr>
          <w:rFonts w:ascii="Times New Roman" w:eastAsia="仿宋_GB2312" w:hAnsi="Times New Roman"/>
          <w:sz w:val="32"/>
          <w:szCs w:val="32"/>
          <w:lang w:bidi="ar"/>
        </w:rPr>
        <w:t>年内实现销售收入</w:t>
      </w:r>
      <w:r w:rsidRPr="00F60A3A">
        <w:rPr>
          <w:rFonts w:ascii="Times New Roman" w:eastAsia="仿宋_GB2312" w:hAnsi="Times New Roman"/>
          <w:sz w:val="32"/>
          <w:szCs w:val="32"/>
          <w:lang w:bidi="ar"/>
        </w:rPr>
        <w:t>1</w:t>
      </w:r>
      <w:r w:rsidRPr="00F60A3A">
        <w:rPr>
          <w:rFonts w:ascii="Times New Roman" w:eastAsia="仿宋_GB2312" w:hAnsi="Times New Roman"/>
          <w:sz w:val="32"/>
          <w:szCs w:val="32"/>
          <w:lang w:bidi="ar"/>
        </w:rPr>
        <w:t>亿元以上。</w:t>
      </w:r>
    </w:p>
    <w:p w14:paraId="56E6EF63" w14:textId="75B540D1"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3</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2003</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proofErr w:type="gramStart"/>
      <w:r w:rsidRPr="00F60A3A">
        <w:rPr>
          <w:rFonts w:ascii="Times New Roman" w:eastAsia="楷体_GB2312" w:hAnsi="Times New Roman"/>
          <w:b/>
          <w:sz w:val="32"/>
          <w:szCs w:val="32"/>
        </w:rPr>
        <w:t>寒</w:t>
      </w:r>
      <w:proofErr w:type="gramEnd"/>
      <w:r w:rsidRPr="00F60A3A">
        <w:rPr>
          <w:rFonts w:ascii="Times New Roman" w:eastAsia="楷体_GB2312" w:hAnsi="Times New Roman"/>
          <w:b/>
          <w:sz w:val="32"/>
          <w:szCs w:val="32"/>
        </w:rPr>
        <w:t>旱区功能微生物制剂创制关键技术研发及示范</w:t>
      </w:r>
    </w:p>
    <w:p w14:paraId="7D1F38F5" w14:textId="4A1D3039"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B75B68">
        <w:rPr>
          <w:rFonts w:ascii="仿宋" w:eastAsia="仿宋" w:hAnsi="仿宋"/>
          <w:b/>
          <w:sz w:val="32"/>
          <w:szCs w:val="32"/>
        </w:rPr>
        <w:t>研究内容</w:t>
      </w:r>
    </w:p>
    <w:p w14:paraId="747A8487" w14:textId="76A0425F"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针对</w:t>
      </w:r>
      <w:proofErr w:type="gramStart"/>
      <w:r w:rsidRPr="00F60A3A">
        <w:rPr>
          <w:rFonts w:ascii="Times New Roman" w:eastAsia="仿宋_GB2312" w:hAnsi="Times New Roman"/>
          <w:sz w:val="32"/>
          <w:szCs w:val="32"/>
        </w:rPr>
        <w:t>寒</w:t>
      </w:r>
      <w:proofErr w:type="gramEnd"/>
      <w:r w:rsidRPr="00F60A3A">
        <w:rPr>
          <w:rFonts w:ascii="Times New Roman" w:eastAsia="仿宋_GB2312" w:hAnsi="Times New Roman"/>
          <w:sz w:val="32"/>
          <w:szCs w:val="32"/>
        </w:rPr>
        <w:t>旱区农业环境中功能菌种资源挖掘不足、工程菌株缺乏、生物质转化率低等问题，开展功能微生物制剂创制关键技术攻关。构建功能微生物资源库和高通量筛选评价平台，筛选优势功能菌种；开展底盘细胞筛选、定向改造与创</w:t>
      </w:r>
      <w:r w:rsidRPr="00F60A3A">
        <w:rPr>
          <w:rFonts w:ascii="Times New Roman" w:eastAsia="仿宋_GB2312" w:hAnsi="Times New Roman"/>
          <w:sz w:val="32"/>
          <w:szCs w:val="32"/>
        </w:rPr>
        <w:lastRenderedPageBreak/>
        <w:t>制研究，建立工程菌株精准创制技术体系；研发多菌种协同组配技术，创制适用于不同作物、土壤及农业废弃物转化场景的高效微生物制剂产品；突破农业废弃物生物转化、制剂保活稳效、智能发酵调控、过程放大与质量控制等关键技术，构建生物制造工艺体系，形成</w:t>
      </w:r>
      <w:proofErr w:type="gramStart"/>
      <w:r w:rsidRPr="00F60A3A">
        <w:rPr>
          <w:rFonts w:ascii="Times New Roman" w:eastAsia="仿宋_GB2312" w:hAnsi="Times New Roman"/>
          <w:sz w:val="32"/>
          <w:szCs w:val="32"/>
        </w:rPr>
        <w:t>寒</w:t>
      </w:r>
      <w:proofErr w:type="gramEnd"/>
      <w:r w:rsidRPr="00F60A3A">
        <w:rPr>
          <w:rFonts w:ascii="Times New Roman" w:eastAsia="仿宋_GB2312" w:hAnsi="Times New Roman"/>
          <w:sz w:val="32"/>
          <w:szCs w:val="32"/>
        </w:rPr>
        <w:t>旱区功能微生物制剂创制与产业化应用模式。</w:t>
      </w:r>
    </w:p>
    <w:p w14:paraId="03E77C7C" w14:textId="4B29C8C6" w:rsidR="00B75B68" w:rsidRDefault="00B75B68" w:rsidP="00F60A3A">
      <w:pPr>
        <w:widowControl/>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B75B68">
        <w:rPr>
          <w:rFonts w:ascii="仿宋" w:eastAsia="仿宋" w:hAnsi="仿宋"/>
          <w:b/>
          <w:sz w:val="32"/>
          <w:szCs w:val="32"/>
        </w:rPr>
        <w:t>考核指标</w:t>
      </w:r>
    </w:p>
    <w:p w14:paraId="1B3B1E8A" w14:textId="01214826" w:rsidR="00A27EB7" w:rsidRPr="00F60A3A" w:rsidRDefault="00373450" w:rsidP="00F60A3A">
      <w:pPr>
        <w:widowControl/>
        <w:spacing w:line="640" w:lineRule="exact"/>
        <w:ind w:firstLineChars="200" w:firstLine="640"/>
        <w:rPr>
          <w:rFonts w:ascii="Times New Roman" w:eastAsia="仿宋_GB2312" w:hAnsi="Times New Roman"/>
          <w:sz w:val="32"/>
          <w:szCs w:val="32"/>
        </w:rPr>
      </w:pPr>
      <w:r w:rsidRPr="00373450">
        <w:rPr>
          <w:rFonts w:ascii="Times New Roman" w:eastAsia="仿宋_GB2312" w:hAnsi="Times New Roman"/>
          <w:sz w:val="32"/>
          <w:szCs w:val="32"/>
        </w:rPr>
        <w:t>建成</w:t>
      </w:r>
      <w:r w:rsidR="00F6412C" w:rsidRPr="00373450">
        <w:rPr>
          <w:rFonts w:ascii="Times New Roman" w:eastAsia="仿宋_GB2312" w:hAnsi="Times New Roman"/>
          <w:sz w:val="32"/>
          <w:szCs w:val="32"/>
        </w:rPr>
        <w:t>≥3000</w:t>
      </w:r>
      <w:r w:rsidR="00F6412C" w:rsidRPr="00373450">
        <w:rPr>
          <w:rFonts w:ascii="Times New Roman" w:eastAsia="仿宋_GB2312" w:hAnsi="Times New Roman"/>
          <w:sz w:val="32"/>
          <w:szCs w:val="32"/>
        </w:rPr>
        <w:t>株菌的寒旱区农业用功能微生物资源库</w:t>
      </w:r>
      <w:r w:rsidR="00F6412C" w:rsidRPr="00373450">
        <w:rPr>
          <w:rFonts w:ascii="Times New Roman" w:eastAsia="仿宋_GB2312" w:hAnsi="Times New Roman"/>
          <w:sz w:val="32"/>
          <w:szCs w:val="32"/>
        </w:rPr>
        <w:t>1</w:t>
      </w:r>
      <w:r w:rsidR="00F6412C" w:rsidRPr="00373450">
        <w:rPr>
          <w:rFonts w:ascii="Times New Roman" w:eastAsia="仿宋_GB2312" w:hAnsi="Times New Roman"/>
          <w:sz w:val="32"/>
          <w:szCs w:val="32"/>
        </w:rPr>
        <w:t>个、高通</w:t>
      </w:r>
      <w:r w:rsidR="00F6412C" w:rsidRPr="00F60A3A">
        <w:rPr>
          <w:rFonts w:ascii="Times New Roman" w:eastAsia="仿宋_GB2312" w:hAnsi="Times New Roman"/>
          <w:sz w:val="32"/>
          <w:szCs w:val="32"/>
        </w:rPr>
        <w:t>量筛选与评价平台</w:t>
      </w:r>
      <w:r w:rsidR="00F6412C" w:rsidRPr="00F60A3A">
        <w:rPr>
          <w:rFonts w:ascii="Times New Roman" w:eastAsia="仿宋_GB2312" w:hAnsi="Times New Roman"/>
          <w:sz w:val="32"/>
          <w:szCs w:val="32"/>
        </w:rPr>
        <w:t>1</w:t>
      </w:r>
      <w:r w:rsidR="00F6412C" w:rsidRPr="00F60A3A">
        <w:rPr>
          <w:rFonts w:ascii="Times New Roman" w:eastAsia="仿宋_GB2312" w:hAnsi="Times New Roman"/>
          <w:sz w:val="32"/>
          <w:szCs w:val="32"/>
        </w:rPr>
        <w:t>套、智能发酵调控与中试放大平台</w:t>
      </w:r>
      <w:r w:rsidR="00F6412C" w:rsidRPr="00F60A3A">
        <w:rPr>
          <w:rFonts w:ascii="Times New Roman" w:eastAsia="仿宋_GB2312" w:hAnsi="Times New Roman"/>
          <w:sz w:val="32"/>
          <w:szCs w:val="32"/>
        </w:rPr>
        <w:t>1</w:t>
      </w:r>
      <w:r w:rsidR="00F6412C" w:rsidRPr="00F60A3A">
        <w:rPr>
          <w:rFonts w:ascii="Times New Roman" w:eastAsia="仿宋_GB2312" w:hAnsi="Times New Roman"/>
          <w:sz w:val="32"/>
          <w:szCs w:val="32"/>
        </w:rPr>
        <w:t>套；筛选核心功能菌株</w:t>
      </w:r>
      <w:r w:rsidR="00F6412C" w:rsidRPr="00F60A3A">
        <w:rPr>
          <w:rFonts w:ascii="Times New Roman" w:eastAsia="仿宋_GB2312" w:hAnsi="Times New Roman"/>
          <w:sz w:val="32"/>
          <w:szCs w:val="32"/>
        </w:rPr>
        <w:t>20</w:t>
      </w:r>
      <w:r w:rsidR="00F6412C" w:rsidRPr="00F60A3A">
        <w:rPr>
          <w:rFonts w:ascii="Times New Roman" w:eastAsia="仿宋_GB2312" w:hAnsi="Times New Roman"/>
          <w:sz w:val="32"/>
          <w:szCs w:val="32"/>
        </w:rPr>
        <w:t>株以上；研发高效微生物制剂及相关产品</w:t>
      </w:r>
      <w:r w:rsidR="00F6412C" w:rsidRPr="00F60A3A">
        <w:rPr>
          <w:rFonts w:ascii="Times New Roman" w:eastAsia="仿宋_GB2312" w:hAnsi="Times New Roman"/>
          <w:sz w:val="32"/>
          <w:szCs w:val="32"/>
        </w:rPr>
        <w:t>7</w:t>
      </w:r>
      <w:r w:rsidR="00D01733" w:rsidRPr="00F60A3A">
        <w:rPr>
          <w:rFonts w:ascii="Times New Roman" w:eastAsia="仿宋_GB2312" w:hAnsi="Times New Roman"/>
          <w:sz w:val="32"/>
          <w:szCs w:val="32"/>
        </w:rPr>
        <w:t>-</w:t>
      </w:r>
      <w:r w:rsidR="00F6412C" w:rsidRPr="00F60A3A">
        <w:rPr>
          <w:rFonts w:ascii="Times New Roman" w:eastAsia="仿宋_GB2312" w:hAnsi="Times New Roman"/>
          <w:sz w:val="32"/>
          <w:szCs w:val="32"/>
        </w:rPr>
        <w:t>8</w:t>
      </w:r>
      <w:r w:rsidR="00F6412C" w:rsidRPr="00F60A3A">
        <w:rPr>
          <w:rFonts w:ascii="Times New Roman" w:eastAsia="仿宋_GB2312" w:hAnsi="Times New Roman"/>
          <w:sz w:val="32"/>
          <w:szCs w:val="32"/>
        </w:rPr>
        <w:t>个；制定标准</w:t>
      </w:r>
      <w:r w:rsidR="00F6412C" w:rsidRPr="00F60A3A">
        <w:rPr>
          <w:rFonts w:ascii="Times New Roman" w:eastAsia="仿宋_GB2312" w:hAnsi="Times New Roman"/>
          <w:sz w:val="32"/>
          <w:szCs w:val="32"/>
        </w:rPr>
        <w:t>5-6</w:t>
      </w:r>
      <w:r w:rsidR="00F6412C" w:rsidRPr="00F60A3A">
        <w:rPr>
          <w:rFonts w:ascii="Times New Roman" w:eastAsia="仿宋_GB2312" w:hAnsi="Times New Roman"/>
          <w:sz w:val="32"/>
          <w:szCs w:val="32"/>
        </w:rPr>
        <w:t>项；建成年产</w:t>
      </w:r>
      <w:r w:rsidR="00F6412C" w:rsidRPr="00F60A3A">
        <w:rPr>
          <w:rFonts w:ascii="Times New Roman" w:eastAsia="仿宋_GB2312" w:hAnsi="Times New Roman"/>
          <w:sz w:val="32"/>
          <w:szCs w:val="32"/>
        </w:rPr>
        <w:t>≥5000</w:t>
      </w:r>
      <w:r w:rsidR="00F6412C" w:rsidRPr="00F60A3A">
        <w:rPr>
          <w:rFonts w:ascii="Times New Roman" w:eastAsia="仿宋_GB2312" w:hAnsi="Times New Roman"/>
          <w:sz w:val="32"/>
          <w:szCs w:val="32"/>
        </w:rPr>
        <w:t>吨的微生物菌剂生产线</w:t>
      </w:r>
      <w:r w:rsidR="00F6412C" w:rsidRPr="00F60A3A">
        <w:rPr>
          <w:rFonts w:ascii="Times New Roman" w:eastAsia="仿宋_GB2312" w:hAnsi="Times New Roman"/>
          <w:sz w:val="32"/>
          <w:szCs w:val="32"/>
        </w:rPr>
        <w:t>1</w:t>
      </w:r>
      <w:r w:rsidR="00F6412C" w:rsidRPr="00F60A3A">
        <w:rPr>
          <w:rFonts w:ascii="Times New Roman" w:eastAsia="仿宋_GB2312" w:hAnsi="Times New Roman"/>
          <w:sz w:val="32"/>
          <w:szCs w:val="32"/>
        </w:rPr>
        <w:t>条，菌剂活菌数</w:t>
      </w:r>
      <w:r w:rsidR="00F6412C" w:rsidRPr="00F60A3A">
        <w:rPr>
          <w:rFonts w:ascii="Times New Roman" w:eastAsia="仿宋_GB2312" w:hAnsi="Times New Roman"/>
          <w:sz w:val="32"/>
          <w:szCs w:val="32"/>
        </w:rPr>
        <w:t>≥2×10</w:t>
      </w:r>
      <w:r w:rsidR="00F6412C" w:rsidRPr="00F60A3A">
        <w:rPr>
          <w:rFonts w:ascii="Times New Roman" w:eastAsia="仿宋_GB2312" w:hAnsi="Times New Roman"/>
          <w:sz w:val="32"/>
          <w:szCs w:val="32"/>
          <w:vertAlign w:val="superscript"/>
        </w:rPr>
        <w:t xml:space="preserve">9 </w:t>
      </w:r>
      <w:r w:rsidR="00F6412C" w:rsidRPr="00F60A3A">
        <w:rPr>
          <w:rFonts w:ascii="Times New Roman" w:eastAsia="仿宋_GB2312" w:hAnsi="Times New Roman"/>
          <w:sz w:val="32"/>
          <w:szCs w:val="32"/>
        </w:rPr>
        <w:t>CFU/g;</w:t>
      </w:r>
      <w:r w:rsidR="00F6412C" w:rsidRPr="00F60A3A">
        <w:rPr>
          <w:rFonts w:ascii="Times New Roman" w:eastAsia="仿宋_GB2312" w:hAnsi="Times New Roman"/>
          <w:sz w:val="32"/>
          <w:szCs w:val="32"/>
        </w:rPr>
        <w:t>建成年产</w:t>
      </w:r>
      <w:r w:rsidR="00F6412C" w:rsidRPr="00F60A3A">
        <w:rPr>
          <w:rFonts w:ascii="Times New Roman" w:eastAsia="仿宋_GB2312" w:hAnsi="Times New Roman"/>
          <w:sz w:val="32"/>
          <w:szCs w:val="32"/>
        </w:rPr>
        <w:t>10</w:t>
      </w:r>
      <w:r w:rsidR="00F6412C" w:rsidRPr="00F60A3A">
        <w:rPr>
          <w:rFonts w:ascii="Times New Roman" w:eastAsia="仿宋_GB2312" w:hAnsi="Times New Roman"/>
          <w:sz w:val="32"/>
          <w:szCs w:val="32"/>
        </w:rPr>
        <w:t>万吨的生物肥料生产线</w:t>
      </w:r>
      <w:r w:rsidR="00F6412C" w:rsidRPr="00F60A3A">
        <w:rPr>
          <w:rFonts w:ascii="Times New Roman" w:eastAsia="仿宋_GB2312" w:hAnsi="Times New Roman"/>
          <w:sz w:val="32"/>
          <w:szCs w:val="32"/>
        </w:rPr>
        <w:t>1</w:t>
      </w:r>
      <w:r w:rsidR="00F6412C" w:rsidRPr="00F60A3A">
        <w:rPr>
          <w:rFonts w:ascii="Times New Roman" w:eastAsia="仿宋_GB2312" w:hAnsi="Times New Roman"/>
          <w:sz w:val="32"/>
          <w:szCs w:val="32"/>
        </w:rPr>
        <w:t>条，年处理农牧业废弃物</w:t>
      </w:r>
      <w:r w:rsidR="00F6412C" w:rsidRPr="00F60A3A">
        <w:rPr>
          <w:rFonts w:ascii="Times New Roman" w:eastAsia="仿宋_GB2312" w:hAnsi="Times New Roman"/>
          <w:sz w:val="32"/>
          <w:szCs w:val="32"/>
        </w:rPr>
        <w:t>50</w:t>
      </w:r>
      <w:r w:rsidR="00F6412C" w:rsidRPr="00F60A3A">
        <w:rPr>
          <w:rFonts w:ascii="Times New Roman" w:eastAsia="仿宋_GB2312" w:hAnsi="Times New Roman"/>
          <w:sz w:val="32"/>
          <w:szCs w:val="32"/>
        </w:rPr>
        <w:t>万吨。建立核心示范区</w:t>
      </w:r>
      <w:r w:rsidR="00F6412C" w:rsidRPr="00F60A3A">
        <w:rPr>
          <w:rFonts w:ascii="Times New Roman" w:eastAsia="仿宋_GB2312" w:hAnsi="Times New Roman"/>
          <w:sz w:val="32"/>
          <w:szCs w:val="32"/>
        </w:rPr>
        <w:t>≥1</w:t>
      </w:r>
      <w:r w:rsidR="00F6412C" w:rsidRPr="00F60A3A">
        <w:rPr>
          <w:rFonts w:ascii="Times New Roman" w:eastAsia="仿宋_GB2312" w:hAnsi="Times New Roman"/>
          <w:sz w:val="32"/>
          <w:szCs w:val="32"/>
        </w:rPr>
        <w:t>万亩，辐射推广面积</w:t>
      </w:r>
      <w:r w:rsidR="00F6412C" w:rsidRPr="00F60A3A">
        <w:rPr>
          <w:rFonts w:ascii="Times New Roman" w:eastAsia="仿宋_GB2312" w:hAnsi="Times New Roman"/>
          <w:sz w:val="32"/>
          <w:szCs w:val="32"/>
        </w:rPr>
        <w:t>≥10</w:t>
      </w:r>
      <w:r w:rsidR="00F6412C" w:rsidRPr="00F60A3A">
        <w:rPr>
          <w:rFonts w:ascii="Times New Roman" w:eastAsia="仿宋_GB2312" w:hAnsi="Times New Roman"/>
          <w:sz w:val="32"/>
          <w:szCs w:val="32"/>
        </w:rPr>
        <w:t>万亩，实现示范区化肥减施</w:t>
      </w:r>
      <w:r w:rsidR="00F6412C" w:rsidRPr="00F60A3A">
        <w:rPr>
          <w:rFonts w:ascii="Times New Roman" w:eastAsia="仿宋_GB2312" w:hAnsi="Times New Roman"/>
          <w:sz w:val="32"/>
          <w:szCs w:val="32"/>
        </w:rPr>
        <w:t>≥8%</w:t>
      </w:r>
      <w:r w:rsidR="00F6412C" w:rsidRPr="00F60A3A">
        <w:rPr>
          <w:rFonts w:ascii="Times New Roman" w:eastAsia="仿宋_GB2312" w:hAnsi="Times New Roman"/>
          <w:sz w:val="32"/>
          <w:szCs w:val="32"/>
        </w:rPr>
        <w:t>、产品年销售额</w:t>
      </w:r>
      <w:r w:rsidR="00150F44">
        <w:rPr>
          <w:rFonts w:ascii="Times New Roman" w:eastAsia="仿宋_GB2312" w:hAnsi="Times New Roman"/>
          <w:sz w:val="32"/>
          <w:szCs w:val="32"/>
        </w:rPr>
        <w:t>≥</w:t>
      </w:r>
      <w:bookmarkStart w:id="1" w:name="_GoBack"/>
      <w:bookmarkEnd w:id="1"/>
      <w:r w:rsidR="00150F44">
        <w:rPr>
          <w:rFonts w:ascii="Times New Roman" w:eastAsia="仿宋_GB2312" w:hAnsi="Times New Roman"/>
          <w:sz w:val="32"/>
          <w:szCs w:val="32"/>
        </w:rPr>
        <w:t>1</w:t>
      </w:r>
      <w:r w:rsidR="00F6412C" w:rsidRPr="00F60A3A">
        <w:rPr>
          <w:rFonts w:ascii="Times New Roman" w:eastAsia="仿宋_GB2312" w:hAnsi="Times New Roman"/>
          <w:sz w:val="32"/>
          <w:szCs w:val="32"/>
        </w:rPr>
        <w:t>亿元。</w:t>
      </w:r>
    </w:p>
    <w:p w14:paraId="460F5266" w14:textId="09B23E75"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4</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2004</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木霉菌基生物肥生产关键技术研发与应用</w:t>
      </w:r>
    </w:p>
    <w:p w14:paraId="3A2EE2A0" w14:textId="3958DC15"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B75B68">
        <w:rPr>
          <w:rFonts w:ascii="仿宋" w:eastAsia="仿宋" w:hAnsi="仿宋"/>
          <w:b/>
          <w:sz w:val="32"/>
          <w:szCs w:val="32"/>
        </w:rPr>
        <w:t>研究内容</w:t>
      </w:r>
    </w:p>
    <w:p w14:paraId="54D8EAB8" w14:textId="5B4D291B" w:rsidR="00A27EB7" w:rsidRPr="00F60A3A" w:rsidRDefault="00F6412C" w:rsidP="00F60A3A">
      <w:pPr>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围绕内蒙古地区农业生态特点，系统开展高效优良木霉菌</w:t>
      </w:r>
      <w:proofErr w:type="gramStart"/>
      <w:r w:rsidRPr="00F60A3A">
        <w:rPr>
          <w:rFonts w:ascii="Times New Roman" w:eastAsia="仿宋_GB2312" w:hAnsi="Times New Roman"/>
          <w:sz w:val="32"/>
          <w:szCs w:val="32"/>
        </w:rPr>
        <w:t>株资源</w:t>
      </w:r>
      <w:proofErr w:type="gramEnd"/>
      <w:r w:rsidRPr="00F60A3A">
        <w:rPr>
          <w:rFonts w:ascii="Times New Roman" w:eastAsia="仿宋_GB2312" w:hAnsi="Times New Roman"/>
          <w:sz w:val="32"/>
          <w:szCs w:val="32"/>
        </w:rPr>
        <w:t>挖掘与种质资源库建设；结合诱变育种、原生质体（细胞质）融合等技术，创制兼具强促生、生防、高抗逆等</w:t>
      </w:r>
      <w:r w:rsidRPr="00F60A3A">
        <w:rPr>
          <w:rFonts w:ascii="Times New Roman" w:eastAsia="仿宋_GB2312" w:hAnsi="Times New Roman"/>
          <w:sz w:val="32"/>
          <w:szCs w:val="32"/>
        </w:rPr>
        <w:lastRenderedPageBreak/>
        <w:t>功能新型木霉菌株；研发木霉菌低能耗、高效率发酵生产工艺；研究不同功能木霉菌株复配的协同机制，优化菌株组合方案；创制新型木霉菌制剂配方，延长产品货架期并提高环境适应性与应用稳定性；面向小麦、玉米、番茄等作物的生产需求，开发系列化、功能差异化的木霉菌生物肥料产品；形成作物高效施用技术规程，开展示范与应用评价。</w:t>
      </w:r>
    </w:p>
    <w:p w14:paraId="36661922" w14:textId="20D175C6" w:rsidR="00B75B68" w:rsidRDefault="00B75B68" w:rsidP="00F60A3A">
      <w:pPr>
        <w:spacing w:line="640" w:lineRule="exact"/>
        <w:ind w:firstLineChars="200" w:firstLine="643"/>
        <w:rPr>
          <w:rFonts w:ascii="Times New Roman" w:eastAsia="仿宋_GB2312" w:hAnsi="Times New Roman"/>
          <w:b/>
          <w:color w:val="000000" w:themeColor="text1"/>
          <w:sz w:val="32"/>
          <w:szCs w:val="32"/>
        </w:rPr>
      </w:pPr>
      <w:r>
        <w:rPr>
          <w:rFonts w:ascii="Times New Roman" w:eastAsia="仿宋_GB2312" w:hAnsi="Times New Roman" w:hint="eastAsia"/>
          <w:b/>
          <w:color w:val="000000" w:themeColor="text1"/>
          <w:sz w:val="32"/>
          <w:szCs w:val="32"/>
        </w:rPr>
        <w:t>2.</w:t>
      </w:r>
      <w:r w:rsidRPr="00B75B68">
        <w:rPr>
          <w:rFonts w:ascii="仿宋" w:eastAsia="仿宋" w:hAnsi="仿宋"/>
          <w:b/>
          <w:color w:val="000000" w:themeColor="text1"/>
          <w:sz w:val="32"/>
          <w:szCs w:val="32"/>
        </w:rPr>
        <w:t>考核指标</w:t>
      </w:r>
    </w:p>
    <w:p w14:paraId="20B1829E" w14:textId="5F64BAFB" w:rsidR="00A27EB7" w:rsidRPr="00F60A3A" w:rsidRDefault="00F6412C" w:rsidP="00F60A3A">
      <w:pPr>
        <w:spacing w:line="640" w:lineRule="exact"/>
        <w:ind w:firstLineChars="200" w:firstLine="640"/>
        <w:rPr>
          <w:rFonts w:ascii="Times New Roman" w:eastAsia="仿宋_GB2312" w:hAnsi="Times New Roman"/>
          <w:color w:val="000000" w:themeColor="text1"/>
          <w:sz w:val="32"/>
          <w:szCs w:val="32"/>
        </w:rPr>
      </w:pPr>
      <w:r w:rsidRPr="00F60A3A">
        <w:rPr>
          <w:rFonts w:ascii="Times New Roman" w:eastAsia="仿宋_GB2312" w:hAnsi="Times New Roman"/>
          <w:color w:val="000000" w:themeColor="text1"/>
          <w:sz w:val="32"/>
          <w:szCs w:val="32"/>
        </w:rPr>
        <w:t>建立内蒙古地区木霉菌优良种质资源库</w:t>
      </w:r>
      <w:r w:rsidRPr="00F60A3A">
        <w:rPr>
          <w:rFonts w:ascii="Times New Roman" w:eastAsia="仿宋_GB2312" w:hAnsi="Times New Roman"/>
          <w:color w:val="000000" w:themeColor="text1"/>
          <w:sz w:val="32"/>
          <w:szCs w:val="32"/>
        </w:rPr>
        <w:t>1</w:t>
      </w:r>
      <w:r w:rsidRPr="00F60A3A">
        <w:rPr>
          <w:rFonts w:ascii="Times New Roman" w:eastAsia="仿宋_GB2312" w:hAnsi="Times New Roman"/>
          <w:color w:val="000000" w:themeColor="text1"/>
          <w:sz w:val="32"/>
          <w:szCs w:val="32"/>
        </w:rPr>
        <w:t>个，木霉菌株</w:t>
      </w:r>
      <w:r w:rsidRPr="00F60A3A">
        <w:rPr>
          <w:rFonts w:ascii="Times New Roman" w:eastAsia="仿宋_GB2312" w:hAnsi="Times New Roman"/>
          <w:color w:val="000000" w:themeColor="text1"/>
          <w:sz w:val="32"/>
          <w:szCs w:val="32"/>
        </w:rPr>
        <w:t>≥300</w:t>
      </w:r>
      <w:r w:rsidRPr="00F60A3A">
        <w:rPr>
          <w:rFonts w:ascii="Times New Roman" w:eastAsia="仿宋_GB2312" w:hAnsi="Times New Roman"/>
          <w:color w:val="000000" w:themeColor="text1"/>
          <w:sz w:val="32"/>
          <w:szCs w:val="32"/>
        </w:rPr>
        <w:t>株，获得优良菌株</w:t>
      </w:r>
      <w:r w:rsidRPr="00F60A3A">
        <w:rPr>
          <w:rFonts w:ascii="Times New Roman" w:eastAsia="仿宋_GB2312" w:hAnsi="Times New Roman"/>
          <w:color w:val="000000" w:themeColor="text1"/>
          <w:sz w:val="32"/>
          <w:szCs w:val="32"/>
        </w:rPr>
        <w:t>≥10</w:t>
      </w:r>
      <w:r w:rsidRPr="00F60A3A">
        <w:rPr>
          <w:rFonts w:ascii="Times New Roman" w:eastAsia="仿宋_GB2312" w:hAnsi="Times New Roman"/>
          <w:color w:val="000000" w:themeColor="text1"/>
          <w:sz w:val="32"/>
          <w:szCs w:val="32"/>
        </w:rPr>
        <w:t>株；创制具有强促生、生防、</w:t>
      </w:r>
      <w:proofErr w:type="gramStart"/>
      <w:r w:rsidRPr="00F60A3A">
        <w:rPr>
          <w:rFonts w:ascii="Times New Roman" w:eastAsia="仿宋_GB2312" w:hAnsi="Times New Roman"/>
          <w:color w:val="000000" w:themeColor="text1"/>
          <w:sz w:val="32"/>
          <w:szCs w:val="32"/>
        </w:rPr>
        <w:t>高抗逆新菌株</w:t>
      </w:r>
      <w:proofErr w:type="gramEnd"/>
      <w:r w:rsidRPr="00F60A3A">
        <w:rPr>
          <w:rFonts w:ascii="Times New Roman" w:eastAsia="仿宋_GB2312" w:hAnsi="Times New Roman"/>
          <w:color w:val="000000" w:themeColor="text1"/>
          <w:sz w:val="32"/>
          <w:szCs w:val="32"/>
        </w:rPr>
        <w:t>≥3</w:t>
      </w:r>
      <w:r w:rsidRPr="00F60A3A">
        <w:rPr>
          <w:rFonts w:ascii="Times New Roman" w:eastAsia="仿宋_GB2312" w:hAnsi="Times New Roman"/>
          <w:color w:val="000000" w:themeColor="text1"/>
          <w:sz w:val="32"/>
          <w:szCs w:val="32"/>
        </w:rPr>
        <w:t>株，其主要生物学功能指标比出发菌株或对照菌株提高</w:t>
      </w:r>
      <w:r w:rsidRPr="00F60A3A">
        <w:rPr>
          <w:rFonts w:ascii="Times New Roman" w:eastAsia="仿宋_GB2312" w:hAnsi="Times New Roman"/>
          <w:color w:val="000000" w:themeColor="text1"/>
          <w:sz w:val="32"/>
          <w:szCs w:val="32"/>
        </w:rPr>
        <w:t>≥30%</w:t>
      </w:r>
      <w:r w:rsidRPr="00F60A3A">
        <w:rPr>
          <w:rFonts w:ascii="Times New Roman" w:eastAsia="仿宋_GB2312" w:hAnsi="Times New Roman"/>
          <w:color w:val="000000" w:themeColor="text1"/>
          <w:sz w:val="32"/>
          <w:szCs w:val="32"/>
        </w:rPr>
        <w:t>；研发木霉菌低能耗、高效率发酵工艺</w:t>
      </w:r>
      <w:r w:rsidRPr="00F60A3A">
        <w:rPr>
          <w:rFonts w:ascii="Times New Roman" w:eastAsia="仿宋_GB2312" w:hAnsi="Times New Roman"/>
          <w:color w:val="000000" w:themeColor="text1"/>
          <w:sz w:val="32"/>
          <w:szCs w:val="32"/>
        </w:rPr>
        <w:t>≥2</w:t>
      </w:r>
      <w:r w:rsidRPr="00F60A3A">
        <w:rPr>
          <w:rFonts w:ascii="Times New Roman" w:eastAsia="仿宋_GB2312" w:hAnsi="Times New Roman"/>
          <w:color w:val="000000" w:themeColor="text1"/>
          <w:sz w:val="32"/>
          <w:szCs w:val="32"/>
        </w:rPr>
        <w:t>套，实现能耗降低</w:t>
      </w:r>
      <w:r w:rsidRPr="00F60A3A">
        <w:rPr>
          <w:rFonts w:ascii="Times New Roman" w:eastAsia="仿宋_GB2312" w:hAnsi="Times New Roman"/>
          <w:color w:val="000000" w:themeColor="text1"/>
          <w:sz w:val="32"/>
          <w:szCs w:val="32"/>
        </w:rPr>
        <w:t>≥30%</w:t>
      </w:r>
      <w:r w:rsidRPr="00F60A3A">
        <w:rPr>
          <w:rFonts w:ascii="Times New Roman" w:eastAsia="仿宋_GB2312" w:hAnsi="Times New Roman"/>
          <w:color w:val="000000" w:themeColor="text1"/>
          <w:sz w:val="32"/>
          <w:szCs w:val="32"/>
        </w:rPr>
        <w:t>、目标菌株产</w:t>
      </w:r>
      <w:proofErr w:type="gramStart"/>
      <w:r w:rsidRPr="00F60A3A">
        <w:rPr>
          <w:rFonts w:ascii="Times New Roman" w:eastAsia="仿宋_GB2312" w:hAnsi="Times New Roman"/>
          <w:color w:val="000000" w:themeColor="text1"/>
          <w:sz w:val="32"/>
          <w:szCs w:val="32"/>
        </w:rPr>
        <w:t>孢</w:t>
      </w:r>
      <w:proofErr w:type="gramEnd"/>
      <w:r w:rsidRPr="00F60A3A">
        <w:rPr>
          <w:rFonts w:ascii="Times New Roman" w:eastAsia="仿宋_GB2312" w:hAnsi="Times New Roman"/>
          <w:color w:val="000000" w:themeColor="text1"/>
          <w:sz w:val="32"/>
          <w:szCs w:val="32"/>
        </w:rPr>
        <w:t>量提升</w:t>
      </w:r>
      <w:r w:rsidRPr="00F60A3A">
        <w:rPr>
          <w:rFonts w:ascii="Times New Roman" w:eastAsia="仿宋_GB2312" w:hAnsi="Times New Roman"/>
          <w:color w:val="000000" w:themeColor="text1"/>
          <w:sz w:val="32"/>
          <w:szCs w:val="32"/>
        </w:rPr>
        <w:t>10</w:t>
      </w:r>
      <w:r w:rsidRPr="00F60A3A">
        <w:rPr>
          <w:rFonts w:ascii="Times New Roman" w:eastAsia="仿宋_GB2312" w:hAnsi="Times New Roman"/>
          <w:color w:val="000000" w:themeColor="text1"/>
          <w:sz w:val="32"/>
          <w:szCs w:val="32"/>
        </w:rPr>
        <w:t>倍以上；研制木霉菌新型制剂配方</w:t>
      </w:r>
      <w:r w:rsidRPr="00F60A3A">
        <w:rPr>
          <w:rFonts w:ascii="Times New Roman" w:eastAsia="仿宋_GB2312" w:hAnsi="Times New Roman"/>
          <w:color w:val="000000" w:themeColor="text1"/>
          <w:sz w:val="32"/>
          <w:szCs w:val="32"/>
        </w:rPr>
        <w:t>≥2</w:t>
      </w:r>
      <w:r w:rsidRPr="00F60A3A">
        <w:rPr>
          <w:rFonts w:ascii="Times New Roman" w:eastAsia="仿宋_GB2312" w:hAnsi="Times New Roman"/>
          <w:color w:val="000000" w:themeColor="text1"/>
          <w:sz w:val="32"/>
          <w:szCs w:val="32"/>
        </w:rPr>
        <w:t>种，产品货架期</w:t>
      </w:r>
      <w:r w:rsidRPr="00F60A3A">
        <w:rPr>
          <w:rFonts w:ascii="Times New Roman" w:eastAsia="仿宋_GB2312" w:hAnsi="Times New Roman"/>
          <w:color w:val="000000" w:themeColor="text1"/>
          <w:sz w:val="32"/>
          <w:szCs w:val="32"/>
        </w:rPr>
        <w:t>12</w:t>
      </w:r>
      <w:r w:rsidRPr="00F60A3A">
        <w:rPr>
          <w:rFonts w:ascii="Times New Roman" w:eastAsia="仿宋_GB2312" w:hAnsi="Times New Roman"/>
          <w:color w:val="000000" w:themeColor="text1"/>
          <w:sz w:val="32"/>
          <w:szCs w:val="32"/>
        </w:rPr>
        <w:t>个月以上，并保持活菌数</w:t>
      </w:r>
      <w:r w:rsidRPr="00F60A3A">
        <w:rPr>
          <w:rFonts w:ascii="Times New Roman" w:eastAsia="仿宋_GB2312" w:hAnsi="Times New Roman"/>
          <w:color w:val="000000" w:themeColor="text1"/>
          <w:sz w:val="32"/>
          <w:szCs w:val="32"/>
        </w:rPr>
        <w:t>≥2×10</w:t>
      </w:r>
      <w:r w:rsidRPr="00F60A3A">
        <w:rPr>
          <w:rFonts w:ascii="Times New Roman" w:eastAsia="仿宋_GB2312" w:hAnsi="Times New Roman"/>
          <w:color w:val="000000" w:themeColor="text1"/>
          <w:sz w:val="32"/>
          <w:szCs w:val="32"/>
          <w:vertAlign w:val="superscript"/>
        </w:rPr>
        <w:t>8</w:t>
      </w:r>
      <w:r w:rsidRPr="00F60A3A">
        <w:rPr>
          <w:rFonts w:ascii="Times New Roman" w:eastAsia="仿宋_GB2312" w:hAnsi="Times New Roman"/>
          <w:color w:val="000000" w:themeColor="text1"/>
          <w:sz w:val="32"/>
          <w:szCs w:val="32"/>
        </w:rPr>
        <w:t xml:space="preserve"> CFU/g</w:t>
      </w:r>
      <w:r w:rsidRPr="00F60A3A">
        <w:rPr>
          <w:rFonts w:ascii="Times New Roman" w:eastAsia="仿宋_GB2312" w:hAnsi="Times New Roman"/>
          <w:color w:val="000000" w:themeColor="text1"/>
          <w:sz w:val="32"/>
          <w:szCs w:val="32"/>
        </w:rPr>
        <w:t>、杂菌率</w:t>
      </w:r>
      <w:r w:rsidRPr="00F60A3A">
        <w:rPr>
          <w:rFonts w:ascii="Times New Roman" w:eastAsia="MS Gothic" w:hAnsi="Times New Roman"/>
          <w:color w:val="000000" w:themeColor="text1"/>
          <w:sz w:val="32"/>
          <w:szCs w:val="32"/>
        </w:rPr>
        <w:t>‌</w:t>
      </w:r>
      <w:r w:rsidRPr="00F60A3A">
        <w:rPr>
          <w:rFonts w:ascii="Times New Roman" w:eastAsia="仿宋_GB2312" w:hAnsi="Times New Roman"/>
          <w:color w:val="000000" w:themeColor="text1"/>
          <w:sz w:val="32"/>
          <w:szCs w:val="32"/>
        </w:rPr>
        <w:t>≤</w:t>
      </w:r>
      <w:r w:rsidRPr="00F60A3A">
        <w:rPr>
          <w:rFonts w:ascii="Times New Roman" w:eastAsia="MS Gothic" w:hAnsi="Times New Roman"/>
          <w:color w:val="000000" w:themeColor="text1"/>
          <w:sz w:val="32"/>
          <w:szCs w:val="32"/>
        </w:rPr>
        <w:t>‌</w:t>
      </w:r>
      <w:r w:rsidRPr="00F60A3A">
        <w:rPr>
          <w:rFonts w:ascii="Times New Roman" w:eastAsia="仿宋_GB2312" w:hAnsi="Times New Roman"/>
          <w:color w:val="000000" w:themeColor="text1"/>
          <w:sz w:val="32"/>
          <w:szCs w:val="32"/>
        </w:rPr>
        <w:t>2%</w:t>
      </w:r>
      <w:r w:rsidRPr="00F60A3A">
        <w:rPr>
          <w:rFonts w:ascii="Times New Roman" w:eastAsia="MS Gothic" w:hAnsi="Times New Roman"/>
          <w:color w:val="000000" w:themeColor="text1"/>
          <w:sz w:val="32"/>
          <w:szCs w:val="32"/>
        </w:rPr>
        <w:t>‌‌</w:t>
      </w:r>
      <w:r w:rsidRPr="00F60A3A">
        <w:rPr>
          <w:rFonts w:ascii="Times New Roman" w:eastAsia="仿宋_GB2312" w:hAnsi="Times New Roman"/>
          <w:color w:val="000000" w:themeColor="text1"/>
          <w:sz w:val="32"/>
          <w:szCs w:val="32"/>
        </w:rPr>
        <w:t>；开发系列化、功能差异化木霉菌生物肥料产品</w:t>
      </w:r>
      <w:r w:rsidRPr="00F60A3A">
        <w:rPr>
          <w:rFonts w:ascii="Times New Roman" w:eastAsia="仿宋_GB2312" w:hAnsi="Times New Roman"/>
          <w:color w:val="000000" w:themeColor="text1"/>
          <w:sz w:val="32"/>
          <w:szCs w:val="32"/>
        </w:rPr>
        <w:t>≥8</w:t>
      </w:r>
      <w:r w:rsidRPr="00F60A3A">
        <w:rPr>
          <w:rFonts w:ascii="Times New Roman" w:eastAsia="仿宋_GB2312" w:hAnsi="Times New Roman"/>
          <w:color w:val="000000" w:themeColor="text1"/>
          <w:sz w:val="32"/>
          <w:szCs w:val="32"/>
        </w:rPr>
        <w:t>个；建立千亩示范区</w:t>
      </w:r>
      <w:r w:rsidRPr="00F60A3A">
        <w:rPr>
          <w:rFonts w:ascii="Times New Roman" w:eastAsia="仿宋_GB2312" w:hAnsi="Times New Roman"/>
          <w:color w:val="000000" w:themeColor="text1"/>
          <w:sz w:val="32"/>
          <w:szCs w:val="32"/>
        </w:rPr>
        <w:t>≥2</w:t>
      </w:r>
      <w:r w:rsidRPr="00F60A3A">
        <w:rPr>
          <w:rFonts w:ascii="Times New Roman" w:eastAsia="仿宋_GB2312" w:hAnsi="Times New Roman"/>
          <w:color w:val="000000" w:themeColor="text1"/>
          <w:sz w:val="32"/>
          <w:szCs w:val="32"/>
        </w:rPr>
        <w:t>个，产品增产率</w:t>
      </w:r>
      <w:r w:rsidRPr="00F60A3A">
        <w:rPr>
          <w:rFonts w:ascii="Times New Roman" w:eastAsia="仿宋_GB2312" w:hAnsi="Times New Roman"/>
          <w:color w:val="000000" w:themeColor="text1"/>
          <w:sz w:val="32"/>
          <w:szCs w:val="32"/>
        </w:rPr>
        <w:t>≥6%</w:t>
      </w:r>
      <w:r w:rsidRPr="00F60A3A">
        <w:rPr>
          <w:rFonts w:ascii="Times New Roman" w:eastAsia="仿宋_GB2312" w:hAnsi="Times New Roman"/>
          <w:color w:val="000000" w:themeColor="text1"/>
          <w:sz w:val="32"/>
          <w:szCs w:val="32"/>
        </w:rPr>
        <w:t>、对目标病原菌的防治效果</w:t>
      </w:r>
      <w:r w:rsidRPr="00F60A3A">
        <w:rPr>
          <w:rFonts w:ascii="Times New Roman" w:eastAsia="仿宋_GB2312" w:hAnsi="Times New Roman"/>
          <w:color w:val="000000" w:themeColor="text1"/>
          <w:sz w:val="32"/>
          <w:szCs w:val="32"/>
        </w:rPr>
        <w:t>≥80%</w:t>
      </w:r>
      <w:r w:rsidRPr="00F60A3A">
        <w:rPr>
          <w:rFonts w:ascii="Times New Roman" w:eastAsia="仿宋_GB2312" w:hAnsi="Times New Roman"/>
          <w:color w:val="000000" w:themeColor="text1"/>
          <w:sz w:val="32"/>
          <w:szCs w:val="32"/>
        </w:rPr>
        <w:t>、土壤有机质平均提升</w:t>
      </w:r>
      <w:r w:rsidRPr="00F60A3A">
        <w:rPr>
          <w:rFonts w:ascii="Times New Roman" w:eastAsia="仿宋_GB2312" w:hAnsi="Times New Roman"/>
          <w:color w:val="000000" w:themeColor="text1"/>
          <w:sz w:val="32"/>
          <w:szCs w:val="32"/>
        </w:rPr>
        <w:t>10%</w:t>
      </w:r>
      <w:r w:rsidRPr="00F60A3A">
        <w:rPr>
          <w:rFonts w:ascii="Times New Roman" w:eastAsia="仿宋_GB2312" w:hAnsi="Times New Roman"/>
          <w:color w:val="000000" w:themeColor="text1"/>
          <w:sz w:val="32"/>
          <w:szCs w:val="32"/>
        </w:rPr>
        <w:t>；制定技术规程</w:t>
      </w:r>
      <w:r w:rsidRPr="00F60A3A">
        <w:rPr>
          <w:rFonts w:ascii="Times New Roman" w:eastAsia="仿宋_GB2312" w:hAnsi="Times New Roman"/>
          <w:color w:val="000000" w:themeColor="text1"/>
          <w:sz w:val="32"/>
          <w:szCs w:val="32"/>
        </w:rPr>
        <w:t>≥2</w:t>
      </w:r>
      <w:r w:rsidRPr="00F60A3A">
        <w:rPr>
          <w:rFonts w:ascii="Times New Roman" w:eastAsia="仿宋_GB2312" w:hAnsi="Times New Roman"/>
          <w:color w:val="000000" w:themeColor="text1"/>
          <w:sz w:val="32"/>
          <w:szCs w:val="32"/>
        </w:rPr>
        <w:t>项，累计示范面积</w:t>
      </w:r>
      <w:r w:rsidRPr="00F60A3A">
        <w:rPr>
          <w:rFonts w:ascii="Times New Roman" w:eastAsia="仿宋_GB2312" w:hAnsi="Times New Roman"/>
          <w:color w:val="000000" w:themeColor="text1"/>
          <w:sz w:val="32"/>
          <w:szCs w:val="32"/>
        </w:rPr>
        <w:t>≥50</w:t>
      </w:r>
      <w:r w:rsidRPr="00F60A3A">
        <w:rPr>
          <w:rFonts w:ascii="Times New Roman" w:eastAsia="仿宋_GB2312" w:hAnsi="Times New Roman"/>
          <w:color w:val="000000" w:themeColor="text1"/>
          <w:sz w:val="32"/>
          <w:szCs w:val="32"/>
        </w:rPr>
        <w:t>万亩，升级改造年产能</w:t>
      </w:r>
      <w:r w:rsidRPr="00F60A3A">
        <w:rPr>
          <w:rFonts w:ascii="Times New Roman" w:eastAsia="仿宋_GB2312" w:hAnsi="Times New Roman"/>
          <w:color w:val="000000" w:themeColor="text1"/>
          <w:sz w:val="32"/>
          <w:szCs w:val="32"/>
        </w:rPr>
        <w:t>≥5</w:t>
      </w:r>
      <w:r w:rsidRPr="00F60A3A">
        <w:rPr>
          <w:rFonts w:ascii="Times New Roman" w:eastAsia="仿宋_GB2312" w:hAnsi="Times New Roman"/>
          <w:color w:val="000000" w:themeColor="text1"/>
          <w:sz w:val="32"/>
          <w:szCs w:val="32"/>
        </w:rPr>
        <w:t>万吨生产线</w:t>
      </w:r>
      <w:r w:rsidRPr="00F60A3A">
        <w:rPr>
          <w:rFonts w:ascii="Times New Roman" w:eastAsia="仿宋_GB2312" w:hAnsi="Times New Roman"/>
          <w:color w:val="000000" w:themeColor="text1"/>
          <w:sz w:val="32"/>
          <w:szCs w:val="32"/>
        </w:rPr>
        <w:t>1</w:t>
      </w:r>
      <w:r w:rsidRPr="00F60A3A">
        <w:rPr>
          <w:rFonts w:ascii="Times New Roman" w:eastAsia="仿宋_GB2312" w:hAnsi="Times New Roman"/>
          <w:color w:val="000000" w:themeColor="text1"/>
          <w:sz w:val="32"/>
          <w:szCs w:val="32"/>
        </w:rPr>
        <w:t>条，年销售额</w:t>
      </w:r>
      <w:r w:rsidRPr="00F60A3A">
        <w:rPr>
          <w:rFonts w:ascii="Times New Roman" w:eastAsia="仿宋_GB2312" w:hAnsi="Times New Roman"/>
          <w:color w:val="000000" w:themeColor="text1"/>
          <w:sz w:val="32"/>
          <w:szCs w:val="32"/>
        </w:rPr>
        <w:t>≥1000</w:t>
      </w:r>
      <w:r w:rsidRPr="00F60A3A">
        <w:rPr>
          <w:rFonts w:ascii="Times New Roman" w:eastAsia="仿宋_GB2312" w:hAnsi="Times New Roman"/>
          <w:color w:val="000000" w:themeColor="text1"/>
          <w:sz w:val="32"/>
          <w:szCs w:val="32"/>
        </w:rPr>
        <w:t>万元。</w:t>
      </w:r>
    </w:p>
    <w:p w14:paraId="1496AE32" w14:textId="173BAA07"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5</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2005</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基于农林剩余物的高纯生物甲烷制备技术研发与示范</w:t>
      </w:r>
    </w:p>
    <w:p w14:paraId="05845FC2" w14:textId="77777777"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B75B68">
        <w:rPr>
          <w:rFonts w:ascii="仿宋" w:eastAsia="仿宋" w:hAnsi="仿宋"/>
          <w:b/>
          <w:sz w:val="32"/>
          <w:szCs w:val="32"/>
        </w:rPr>
        <w:t>研究内容</w:t>
      </w:r>
    </w:p>
    <w:p w14:paraId="5ABBC08D" w14:textId="6843A100" w:rsidR="00A27EB7" w:rsidRPr="00F60A3A" w:rsidRDefault="00F6412C" w:rsidP="00F60A3A">
      <w:pPr>
        <w:spacing w:line="640" w:lineRule="exact"/>
        <w:ind w:firstLineChars="200" w:firstLine="640"/>
        <w:rPr>
          <w:rFonts w:ascii="Times New Roman" w:eastAsia="仿宋_GB2312" w:hAnsi="Times New Roman"/>
          <w:color w:val="FF0000"/>
          <w:sz w:val="32"/>
          <w:szCs w:val="32"/>
          <w:highlight w:val="yellow"/>
        </w:rPr>
      </w:pPr>
      <w:r w:rsidRPr="00F60A3A">
        <w:rPr>
          <w:rFonts w:ascii="Times New Roman" w:eastAsia="仿宋_GB2312" w:hAnsi="Times New Roman"/>
          <w:sz w:val="32"/>
          <w:szCs w:val="32"/>
        </w:rPr>
        <w:lastRenderedPageBreak/>
        <w:t>针对当前农林剩余物资源利用率低，厌氧发酵制备生物甲烷效率低、缺乏高质利用途径等问题，研发以农作物秸秆、灌木枝条、禽畜粪便等农林剩余物资源为对象的高纯生物甲烷制备技术。</w:t>
      </w:r>
      <w:proofErr w:type="gramStart"/>
      <w:r w:rsidRPr="00F60A3A">
        <w:rPr>
          <w:rFonts w:ascii="Times New Roman" w:eastAsia="仿宋_GB2312" w:hAnsi="Times New Roman"/>
          <w:sz w:val="32"/>
          <w:szCs w:val="32"/>
        </w:rPr>
        <w:t>突破高固</w:t>
      </w:r>
      <w:proofErr w:type="gramEnd"/>
      <w:r w:rsidRPr="00F60A3A">
        <w:rPr>
          <w:rFonts w:ascii="Times New Roman" w:eastAsia="仿宋_GB2312" w:hAnsi="Times New Roman"/>
          <w:sz w:val="32"/>
          <w:szCs w:val="32"/>
        </w:rPr>
        <w:t>含量木质纤维原料耐受型产甲烷人工微生物群落定向组装关键技术，建立高纯生物甲烷的多元连续厌氧发酵工艺；研发多级吸附甲烷集成纯化技术，获取电子级超纯甲烷产品，并构建高稳定供气系统，制定电子级生物甲烷产品标准；创制变频微波气相沉积技术，通过微波调频实现甲烷碳氢键的选择性活化，形成定向</w:t>
      </w:r>
      <w:proofErr w:type="gramStart"/>
      <w:r w:rsidRPr="00F60A3A">
        <w:rPr>
          <w:rFonts w:ascii="Times New Roman" w:eastAsia="仿宋_GB2312" w:hAnsi="Times New Roman"/>
          <w:sz w:val="32"/>
          <w:szCs w:val="32"/>
        </w:rPr>
        <w:t>制备超碳材料</w:t>
      </w:r>
      <w:proofErr w:type="gramEnd"/>
      <w:r w:rsidRPr="00F60A3A">
        <w:rPr>
          <w:rFonts w:ascii="Times New Roman" w:eastAsia="仿宋_GB2312" w:hAnsi="Times New Roman"/>
          <w:sz w:val="32"/>
          <w:szCs w:val="32"/>
        </w:rPr>
        <w:t>的可控构筑系统。</w:t>
      </w:r>
    </w:p>
    <w:p w14:paraId="3275B86F" w14:textId="152059A0"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00F6412C" w:rsidRPr="00B75B68">
        <w:rPr>
          <w:rFonts w:ascii="仿宋" w:eastAsia="仿宋" w:hAnsi="仿宋"/>
          <w:b/>
          <w:sz w:val="32"/>
          <w:szCs w:val="32"/>
        </w:rPr>
        <w:t>考</w:t>
      </w:r>
      <w:r w:rsidRPr="00B75B68">
        <w:rPr>
          <w:rFonts w:ascii="仿宋" w:eastAsia="仿宋" w:hAnsi="仿宋"/>
          <w:b/>
          <w:sz w:val="32"/>
          <w:szCs w:val="32"/>
        </w:rPr>
        <w:t>核指标</w:t>
      </w:r>
    </w:p>
    <w:p w14:paraId="2D37DCB9" w14:textId="4A4E21DB" w:rsidR="00A27EB7" w:rsidRPr="00F60A3A" w:rsidRDefault="00F6412C" w:rsidP="00F60A3A">
      <w:pPr>
        <w:spacing w:line="640" w:lineRule="exact"/>
        <w:ind w:firstLineChars="200" w:firstLine="640"/>
        <w:rPr>
          <w:rFonts w:ascii="Times New Roman" w:eastAsia="仿宋_GB2312" w:hAnsi="Times New Roman"/>
          <w:sz w:val="32"/>
          <w:szCs w:val="32"/>
        </w:rPr>
      </w:pPr>
      <w:proofErr w:type="gramStart"/>
      <w:r w:rsidRPr="00F60A3A">
        <w:rPr>
          <w:rFonts w:ascii="Times New Roman" w:eastAsia="仿宋_GB2312" w:hAnsi="Times New Roman"/>
          <w:sz w:val="32"/>
          <w:szCs w:val="32"/>
        </w:rPr>
        <w:t>构建高固含量</w:t>
      </w:r>
      <w:proofErr w:type="gramEnd"/>
      <w:r w:rsidRPr="00F60A3A">
        <w:rPr>
          <w:rFonts w:ascii="Times New Roman" w:eastAsia="仿宋_GB2312" w:hAnsi="Times New Roman"/>
          <w:sz w:val="32"/>
          <w:szCs w:val="32"/>
        </w:rPr>
        <w:t>耐受型产甲烷人工合成菌</w:t>
      </w:r>
      <w:r w:rsidRPr="00373450">
        <w:rPr>
          <w:rFonts w:ascii="Times New Roman" w:eastAsia="仿宋_GB2312" w:hAnsi="Times New Roman"/>
          <w:sz w:val="32"/>
          <w:szCs w:val="32"/>
        </w:rPr>
        <w:t>群</w:t>
      </w:r>
      <w:r w:rsidRPr="00373450">
        <w:rPr>
          <w:rFonts w:ascii="Times New Roman" w:eastAsia="仿宋_GB2312" w:hAnsi="Times New Roman"/>
          <w:sz w:val="32"/>
          <w:szCs w:val="32"/>
        </w:rPr>
        <w:t>1</w:t>
      </w:r>
      <w:r w:rsidR="00D86301">
        <w:rPr>
          <w:rFonts w:ascii="Times New Roman" w:eastAsia="仿宋_GB2312" w:hAnsi="Times New Roman" w:hint="eastAsia"/>
          <w:sz w:val="32"/>
          <w:szCs w:val="32"/>
        </w:rPr>
        <w:t>组</w:t>
      </w:r>
      <w:r w:rsidRPr="00373450">
        <w:rPr>
          <w:rFonts w:ascii="Times New Roman" w:eastAsia="仿宋_GB2312" w:hAnsi="Times New Roman"/>
          <w:sz w:val="32"/>
          <w:szCs w:val="32"/>
        </w:rPr>
        <w:t>以上，</w:t>
      </w:r>
      <w:proofErr w:type="gramStart"/>
      <w:r w:rsidRPr="00373450">
        <w:rPr>
          <w:rFonts w:ascii="Times New Roman" w:eastAsia="仿宋_GB2312" w:hAnsi="Times New Roman"/>
          <w:sz w:val="32"/>
          <w:szCs w:val="32"/>
        </w:rPr>
        <w:t>农林多元</w:t>
      </w:r>
      <w:proofErr w:type="gramEnd"/>
      <w:r w:rsidRPr="00373450">
        <w:rPr>
          <w:rFonts w:ascii="Times New Roman" w:eastAsia="仿宋_GB2312" w:hAnsi="Times New Roman"/>
          <w:sz w:val="32"/>
          <w:szCs w:val="32"/>
        </w:rPr>
        <w:t>物料进料固体含量</w:t>
      </w:r>
      <w:r w:rsidRPr="00373450">
        <w:rPr>
          <w:rFonts w:ascii="Times New Roman" w:eastAsia="仿宋_GB2312" w:hAnsi="Times New Roman"/>
          <w:sz w:val="32"/>
          <w:szCs w:val="32"/>
        </w:rPr>
        <w:t>≥15%</w:t>
      </w:r>
      <w:r w:rsidRPr="00373450">
        <w:rPr>
          <w:rFonts w:ascii="Times New Roman" w:eastAsia="仿宋_GB2312" w:hAnsi="Times New Roman"/>
          <w:sz w:val="32"/>
          <w:szCs w:val="32"/>
        </w:rPr>
        <w:t>；建立千吨级生</w:t>
      </w:r>
      <w:r w:rsidRPr="00F60A3A">
        <w:rPr>
          <w:rFonts w:ascii="Times New Roman" w:eastAsia="仿宋_GB2312" w:hAnsi="Times New Roman"/>
          <w:sz w:val="32"/>
          <w:szCs w:val="32"/>
        </w:rPr>
        <w:t>物甲烷的多元连续厌氧发酵示范线</w:t>
      </w:r>
      <w:r w:rsidRPr="00F60A3A">
        <w:rPr>
          <w:rFonts w:ascii="Times New Roman" w:eastAsia="仿宋_GB2312" w:hAnsi="Times New Roman"/>
          <w:sz w:val="32"/>
          <w:szCs w:val="32"/>
        </w:rPr>
        <w:t>1</w:t>
      </w:r>
      <w:r w:rsidRPr="00F60A3A">
        <w:rPr>
          <w:rFonts w:ascii="Times New Roman" w:eastAsia="仿宋_GB2312" w:hAnsi="Times New Roman"/>
          <w:sz w:val="32"/>
          <w:szCs w:val="32"/>
        </w:rPr>
        <w:t>条，甲烷平均产率</w:t>
      </w:r>
      <w:r w:rsidRPr="00F60A3A">
        <w:rPr>
          <w:rFonts w:ascii="Times New Roman" w:eastAsia="仿宋_GB2312" w:hAnsi="Times New Roman"/>
          <w:sz w:val="32"/>
          <w:szCs w:val="32"/>
        </w:rPr>
        <w:t>≥250 m³/t VS</w:t>
      </w:r>
      <w:r w:rsidRPr="00F60A3A">
        <w:rPr>
          <w:rFonts w:ascii="Times New Roman" w:eastAsia="仿宋_GB2312" w:hAnsi="Times New Roman"/>
          <w:sz w:val="32"/>
          <w:szCs w:val="32"/>
        </w:rPr>
        <w:t>，容积产气率</w:t>
      </w:r>
      <w:r w:rsidRPr="00F60A3A">
        <w:rPr>
          <w:rFonts w:ascii="Times New Roman" w:eastAsia="仿宋_GB2312" w:hAnsi="Times New Roman"/>
          <w:sz w:val="32"/>
          <w:szCs w:val="32"/>
        </w:rPr>
        <w:t xml:space="preserve">≥2.0 m³/(m³·d); </w:t>
      </w:r>
      <w:r w:rsidRPr="00F60A3A">
        <w:rPr>
          <w:rFonts w:ascii="Times New Roman" w:eastAsia="仿宋_GB2312" w:hAnsi="Times New Roman"/>
          <w:sz w:val="32"/>
          <w:szCs w:val="32"/>
        </w:rPr>
        <w:t>生物甲烷纯度可稳定达到电子级标准（</w:t>
      </w:r>
      <w:r w:rsidRPr="00F60A3A">
        <w:rPr>
          <w:rFonts w:ascii="Times New Roman" w:eastAsia="仿宋_GB2312" w:hAnsi="Times New Roman"/>
          <w:sz w:val="32"/>
          <w:szCs w:val="32"/>
        </w:rPr>
        <w:t>≥99.999%</w:t>
      </w:r>
      <w:r w:rsidRPr="00F60A3A">
        <w:rPr>
          <w:rFonts w:ascii="Times New Roman" w:eastAsia="仿宋_GB2312" w:hAnsi="Times New Roman"/>
          <w:sz w:val="32"/>
          <w:szCs w:val="32"/>
        </w:rPr>
        <w:t>）</w:t>
      </w:r>
      <w:r w:rsidRPr="00F60A3A">
        <w:rPr>
          <w:rFonts w:ascii="Times New Roman" w:eastAsia="仿宋_GB2312" w:hAnsi="Times New Roman"/>
          <w:sz w:val="32"/>
          <w:szCs w:val="32"/>
        </w:rPr>
        <w:t xml:space="preserve">; </w:t>
      </w:r>
      <w:r w:rsidRPr="00F60A3A">
        <w:rPr>
          <w:rFonts w:ascii="Times New Roman" w:eastAsia="仿宋_GB2312" w:hAnsi="Times New Roman"/>
          <w:sz w:val="32"/>
          <w:szCs w:val="32"/>
        </w:rPr>
        <w:t>创制高纯生物甲烷变频微波驱动可控</w:t>
      </w:r>
      <w:proofErr w:type="gramStart"/>
      <w:r w:rsidRPr="00F60A3A">
        <w:rPr>
          <w:rFonts w:ascii="Times New Roman" w:eastAsia="仿宋_GB2312" w:hAnsi="Times New Roman"/>
          <w:sz w:val="32"/>
          <w:szCs w:val="32"/>
        </w:rPr>
        <w:t>构筑超碳材料</w:t>
      </w:r>
      <w:proofErr w:type="gramEnd"/>
      <w:r w:rsidRPr="00F60A3A">
        <w:rPr>
          <w:rFonts w:ascii="Times New Roman" w:eastAsia="仿宋_GB2312" w:hAnsi="Times New Roman"/>
          <w:sz w:val="32"/>
          <w:szCs w:val="32"/>
        </w:rPr>
        <w:t>系统</w:t>
      </w:r>
      <w:r w:rsidRPr="00F60A3A">
        <w:rPr>
          <w:rFonts w:ascii="Times New Roman" w:eastAsia="仿宋_GB2312" w:hAnsi="Times New Roman"/>
          <w:sz w:val="32"/>
          <w:szCs w:val="32"/>
        </w:rPr>
        <w:t>1</w:t>
      </w:r>
      <w:r w:rsidRPr="00F60A3A">
        <w:rPr>
          <w:rFonts w:ascii="Times New Roman" w:eastAsia="仿宋_GB2312" w:hAnsi="Times New Roman"/>
          <w:sz w:val="32"/>
          <w:szCs w:val="32"/>
        </w:rPr>
        <w:t>套，甲烷转化效率</w:t>
      </w:r>
      <w:r w:rsidRPr="00F60A3A">
        <w:rPr>
          <w:rFonts w:ascii="Times New Roman" w:eastAsia="仿宋_GB2312" w:hAnsi="Times New Roman"/>
          <w:sz w:val="32"/>
          <w:szCs w:val="32"/>
        </w:rPr>
        <w:t>≥320 g</w:t>
      </w:r>
      <w:r w:rsidRPr="00F60A3A">
        <w:rPr>
          <w:rFonts w:ascii="Times New Roman" w:eastAsia="仿宋_GB2312" w:hAnsi="Times New Roman"/>
          <w:sz w:val="32"/>
          <w:szCs w:val="32"/>
        </w:rPr>
        <w:t>碳</w:t>
      </w:r>
      <w:r w:rsidRPr="00F60A3A">
        <w:rPr>
          <w:rFonts w:ascii="Times New Roman" w:eastAsia="仿宋_GB2312" w:hAnsi="Times New Roman"/>
          <w:sz w:val="32"/>
          <w:szCs w:val="32"/>
        </w:rPr>
        <w:t>/m³</w:t>
      </w:r>
      <w:r w:rsidRPr="00F60A3A">
        <w:rPr>
          <w:rFonts w:ascii="Times New Roman" w:eastAsia="仿宋_GB2312" w:hAnsi="Times New Roman"/>
          <w:sz w:val="32"/>
          <w:szCs w:val="32"/>
        </w:rPr>
        <w:t>甲烷；完成万吨</w:t>
      </w:r>
      <w:proofErr w:type="gramStart"/>
      <w:r w:rsidRPr="00F60A3A">
        <w:rPr>
          <w:rFonts w:ascii="Times New Roman" w:eastAsia="仿宋_GB2312" w:hAnsi="Times New Roman"/>
          <w:sz w:val="32"/>
          <w:szCs w:val="32"/>
        </w:rPr>
        <w:t>级连续</w:t>
      </w:r>
      <w:proofErr w:type="gramEnd"/>
      <w:r w:rsidRPr="00F60A3A">
        <w:rPr>
          <w:rFonts w:ascii="Times New Roman" w:eastAsia="仿宋_GB2312" w:hAnsi="Times New Roman"/>
          <w:sz w:val="32"/>
          <w:szCs w:val="32"/>
        </w:rPr>
        <w:t>厌氧发酵工艺包，配套建设智能化控制平台</w:t>
      </w:r>
      <w:r w:rsidRPr="00F60A3A">
        <w:rPr>
          <w:rFonts w:ascii="Times New Roman" w:eastAsia="仿宋_GB2312" w:hAnsi="Times New Roman"/>
          <w:sz w:val="32"/>
          <w:szCs w:val="32"/>
        </w:rPr>
        <w:t>1</w:t>
      </w:r>
      <w:r w:rsidRPr="00F60A3A">
        <w:rPr>
          <w:rFonts w:ascii="Times New Roman" w:eastAsia="仿宋_GB2312" w:hAnsi="Times New Roman"/>
          <w:sz w:val="32"/>
          <w:szCs w:val="32"/>
        </w:rPr>
        <w:t>个。</w:t>
      </w:r>
    </w:p>
    <w:p w14:paraId="14B65A33" w14:textId="480A719C"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6</w:t>
      </w:r>
      <w:r w:rsidR="00AF4452" w:rsidRPr="00AF4452">
        <w:rPr>
          <w:rFonts w:ascii="楷体_GB2312" w:eastAsia="楷体_GB2312" w:hAnsi="Times New Roman" w:hint="eastAsia"/>
          <w:b/>
          <w:bCs/>
          <w:sz w:val="32"/>
          <w:szCs w:val="32"/>
        </w:rPr>
        <w:t>(</w:t>
      </w:r>
      <w:r w:rsidR="009B133F" w:rsidRPr="00F60A3A">
        <w:rPr>
          <w:rFonts w:ascii="Times New Roman" w:eastAsia="楷体_GB2312" w:hAnsi="Times New Roman"/>
          <w:b/>
          <w:bCs/>
          <w:sz w:val="32"/>
          <w:szCs w:val="32"/>
        </w:rPr>
        <w:t>指南代码</w:t>
      </w:r>
      <w:r w:rsidR="009B133F" w:rsidRPr="00F60A3A">
        <w:rPr>
          <w:rFonts w:ascii="Times New Roman" w:eastAsia="楷体_GB2312" w:hAnsi="Times New Roman"/>
          <w:b/>
          <w:bCs/>
          <w:sz w:val="32"/>
          <w:szCs w:val="32"/>
        </w:rPr>
        <w:t>2006</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高品质甲醇蛋白生物制造关键技术研发与产业化应用</w:t>
      </w:r>
    </w:p>
    <w:p w14:paraId="557AAB57" w14:textId="22E02921" w:rsidR="00B75B68" w:rsidRDefault="00B75B68" w:rsidP="00F60A3A">
      <w:pPr>
        <w:spacing w:line="640" w:lineRule="exact"/>
        <w:ind w:firstLine="650"/>
        <w:rPr>
          <w:rFonts w:ascii="Times New Roman" w:eastAsia="仿宋_GB2312" w:hAnsi="Times New Roman"/>
          <w:b/>
          <w:bCs/>
          <w:color w:val="000000"/>
          <w:kern w:val="0"/>
          <w:sz w:val="32"/>
          <w:szCs w:val="32"/>
          <w:lang w:bidi="ar"/>
        </w:rPr>
      </w:pPr>
      <w:r>
        <w:rPr>
          <w:rFonts w:ascii="Times New Roman" w:eastAsia="仿宋_GB2312" w:hAnsi="Times New Roman" w:hint="eastAsia"/>
          <w:b/>
          <w:bCs/>
          <w:color w:val="000000"/>
          <w:kern w:val="0"/>
          <w:sz w:val="32"/>
          <w:szCs w:val="32"/>
          <w:lang w:bidi="ar"/>
        </w:rPr>
        <w:t>1.</w:t>
      </w:r>
      <w:r w:rsidRPr="00B75B68">
        <w:rPr>
          <w:rFonts w:ascii="仿宋" w:eastAsia="仿宋" w:hAnsi="仿宋"/>
          <w:b/>
          <w:bCs/>
          <w:color w:val="000000"/>
          <w:kern w:val="0"/>
          <w:sz w:val="32"/>
          <w:szCs w:val="32"/>
          <w:lang w:bidi="ar"/>
        </w:rPr>
        <w:t>研究内容</w:t>
      </w:r>
    </w:p>
    <w:p w14:paraId="32AF1EE9" w14:textId="3198FEFB" w:rsidR="00A27EB7" w:rsidRPr="00F60A3A" w:rsidRDefault="00F6412C" w:rsidP="00F60A3A">
      <w:pPr>
        <w:spacing w:line="640" w:lineRule="exact"/>
        <w:ind w:firstLine="650"/>
        <w:rPr>
          <w:rFonts w:ascii="Times New Roman" w:eastAsia="仿宋_GB2312" w:hAnsi="Times New Roman"/>
          <w:sz w:val="32"/>
          <w:szCs w:val="32"/>
        </w:rPr>
      </w:pPr>
      <w:r w:rsidRPr="00F60A3A">
        <w:rPr>
          <w:rFonts w:ascii="Times New Roman" w:eastAsia="仿宋_GB2312" w:hAnsi="Times New Roman"/>
          <w:sz w:val="32"/>
          <w:szCs w:val="32"/>
        </w:rPr>
        <w:lastRenderedPageBreak/>
        <w:t>针对内蒙古自治区甲醇资源丰富、甲醇就地高值转化不足、高附加值生物制造链条有待延伸的问题，开展高品质甲醇蛋白生物制造关键技术攻关。围绕菌株筛选与创制、发酵分离工艺、安全性控制和工程化制造等核心环节，以甲醇</w:t>
      </w:r>
      <w:r w:rsidRPr="00F60A3A">
        <w:rPr>
          <w:rFonts w:ascii="Times New Roman" w:eastAsia="仿宋_GB2312" w:hAnsi="Times New Roman"/>
          <w:sz w:val="32"/>
          <w:szCs w:val="32"/>
        </w:rPr>
        <w:t>-</w:t>
      </w:r>
      <w:r w:rsidRPr="00F60A3A">
        <w:rPr>
          <w:rFonts w:ascii="Times New Roman" w:eastAsia="仿宋_GB2312" w:hAnsi="Times New Roman"/>
          <w:sz w:val="32"/>
          <w:szCs w:val="32"/>
        </w:rPr>
        <w:t>蛋白转化效率和甲醛残留量为关键指标，筛选食品</w:t>
      </w:r>
      <w:r w:rsidRPr="00F60A3A">
        <w:rPr>
          <w:rFonts w:ascii="Times New Roman" w:eastAsia="仿宋_GB2312" w:hAnsi="Times New Roman"/>
          <w:sz w:val="32"/>
          <w:szCs w:val="32"/>
        </w:rPr>
        <w:t>/</w:t>
      </w:r>
      <w:r w:rsidRPr="00F60A3A">
        <w:rPr>
          <w:rFonts w:ascii="Times New Roman" w:eastAsia="仿宋_GB2312" w:hAnsi="Times New Roman"/>
          <w:sz w:val="32"/>
          <w:szCs w:val="32"/>
        </w:rPr>
        <w:t>饲料安全型甲醇同化底盘，构建筛选</w:t>
      </w:r>
      <w:r w:rsidRPr="00F60A3A">
        <w:rPr>
          <w:rFonts w:ascii="Times New Roman" w:eastAsia="仿宋_GB2312" w:hAnsi="Times New Roman"/>
          <w:sz w:val="32"/>
          <w:szCs w:val="32"/>
        </w:rPr>
        <w:t>-</w:t>
      </w:r>
      <w:r w:rsidRPr="00F60A3A">
        <w:rPr>
          <w:rFonts w:ascii="Times New Roman" w:eastAsia="仿宋_GB2312" w:hAnsi="Times New Roman"/>
          <w:sz w:val="32"/>
          <w:szCs w:val="32"/>
        </w:rPr>
        <w:t>进化</w:t>
      </w:r>
      <w:r w:rsidRPr="00F60A3A">
        <w:rPr>
          <w:rFonts w:ascii="Times New Roman" w:eastAsia="仿宋_GB2312" w:hAnsi="Times New Roman"/>
          <w:sz w:val="32"/>
          <w:szCs w:val="32"/>
        </w:rPr>
        <w:t>-</w:t>
      </w:r>
      <w:r w:rsidRPr="00F60A3A">
        <w:rPr>
          <w:rFonts w:ascii="Times New Roman" w:eastAsia="仿宋_GB2312" w:hAnsi="Times New Roman"/>
          <w:sz w:val="32"/>
          <w:szCs w:val="32"/>
        </w:rPr>
        <w:t>解析迭代育种技术；重编程碳氮代谢、蛋白合成及功能组分形成网络，研发必需氨基酸、维生素等关键营养因子的定向强化技术，构建蛋白高效合成的工程菌株；研发高密度发酵与蛋白分离工艺及工程放大技术体系，构建原料整体利用率、蛋白积累与饲料型添加剂安全性评价体系；研制工业化发酵关键设备，形成从菌株创制到发酵制造的一体化技术链条，推动甲醇蛋白在新型饲料原料领域的产业化应用。</w:t>
      </w:r>
    </w:p>
    <w:p w14:paraId="7C5D6291" w14:textId="56D4857A" w:rsidR="00B75B68" w:rsidRDefault="00B75B68" w:rsidP="00F60A3A">
      <w:pPr>
        <w:spacing w:line="640" w:lineRule="exact"/>
        <w:ind w:firstLine="642"/>
        <w:rPr>
          <w:rFonts w:ascii="Times New Roman" w:eastAsia="仿宋_GB2312" w:hAnsi="Times New Roman"/>
          <w:b/>
          <w:sz w:val="24"/>
          <w:szCs w:val="24"/>
        </w:rPr>
      </w:pPr>
      <w:r>
        <w:rPr>
          <w:rFonts w:ascii="Times New Roman" w:eastAsia="仿宋_GB2312" w:hAnsi="Times New Roman" w:hint="eastAsia"/>
          <w:b/>
          <w:bCs/>
          <w:color w:val="000000"/>
          <w:kern w:val="0"/>
          <w:sz w:val="32"/>
          <w:szCs w:val="32"/>
          <w:lang w:bidi="ar"/>
        </w:rPr>
        <w:t>2.</w:t>
      </w:r>
      <w:r w:rsidR="00F6412C" w:rsidRPr="00B75B68">
        <w:rPr>
          <w:rFonts w:ascii="仿宋" w:eastAsia="仿宋" w:hAnsi="仿宋"/>
          <w:b/>
          <w:bCs/>
          <w:color w:val="000000"/>
          <w:kern w:val="0"/>
          <w:sz w:val="32"/>
          <w:szCs w:val="32"/>
          <w:lang w:bidi="ar"/>
        </w:rPr>
        <w:t>考核指标</w:t>
      </w:r>
    </w:p>
    <w:p w14:paraId="034195F5" w14:textId="7DC7FDB7" w:rsidR="00A27EB7" w:rsidRPr="00F60A3A" w:rsidRDefault="00F6412C" w:rsidP="00F60A3A">
      <w:pPr>
        <w:spacing w:line="640" w:lineRule="exact"/>
        <w:ind w:firstLine="642"/>
        <w:rPr>
          <w:rFonts w:ascii="Times New Roman" w:eastAsia="仿宋_GB2312" w:hAnsi="Times New Roman"/>
          <w:sz w:val="32"/>
          <w:szCs w:val="32"/>
        </w:rPr>
      </w:pPr>
      <w:r w:rsidRPr="00F60A3A">
        <w:rPr>
          <w:rFonts w:ascii="Times New Roman" w:eastAsia="仿宋_GB2312" w:hAnsi="Times New Roman"/>
          <w:sz w:val="32"/>
          <w:szCs w:val="32"/>
        </w:rPr>
        <w:t>构建高转化率甲醇同化工程菌株</w:t>
      </w:r>
      <w:r w:rsidRPr="00F60A3A">
        <w:rPr>
          <w:rFonts w:ascii="Times New Roman" w:eastAsia="仿宋_GB2312" w:hAnsi="Times New Roman"/>
          <w:sz w:val="32"/>
          <w:szCs w:val="32"/>
        </w:rPr>
        <w:t>2-3</w:t>
      </w:r>
      <w:r w:rsidRPr="00F60A3A">
        <w:rPr>
          <w:rFonts w:ascii="Times New Roman" w:eastAsia="仿宋_GB2312" w:hAnsi="Times New Roman"/>
          <w:sz w:val="32"/>
          <w:szCs w:val="32"/>
        </w:rPr>
        <w:t>株，甲醇</w:t>
      </w:r>
      <w:r w:rsidRPr="00F60A3A">
        <w:rPr>
          <w:rFonts w:ascii="Times New Roman" w:eastAsia="仿宋_GB2312" w:hAnsi="Times New Roman"/>
          <w:sz w:val="32"/>
          <w:szCs w:val="32"/>
        </w:rPr>
        <w:t>-</w:t>
      </w:r>
      <w:r w:rsidRPr="00F60A3A">
        <w:rPr>
          <w:rFonts w:ascii="Times New Roman" w:eastAsia="仿宋_GB2312" w:hAnsi="Times New Roman"/>
          <w:sz w:val="32"/>
          <w:szCs w:val="32"/>
        </w:rPr>
        <w:t>蛋白转化率</w:t>
      </w:r>
      <w:r w:rsidRPr="00F60A3A">
        <w:rPr>
          <w:rFonts w:ascii="Times New Roman" w:eastAsia="仿宋_GB2312" w:hAnsi="Times New Roman"/>
          <w:sz w:val="32"/>
          <w:szCs w:val="32"/>
        </w:rPr>
        <w:t>≥45%</w:t>
      </w:r>
      <w:r w:rsidRPr="00F60A3A">
        <w:rPr>
          <w:rFonts w:ascii="Times New Roman" w:eastAsia="仿宋_GB2312" w:hAnsi="Times New Roman"/>
          <w:sz w:val="32"/>
          <w:szCs w:val="32"/>
        </w:rPr>
        <w:t>，菌体粗蛋白含量</w:t>
      </w:r>
      <w:r w:rsidRPr="00F60A3A">
        <w:rPr>
          <w:rFonts w:ascii="Times New Roman" w:eastAsia="仿宋_GB2312" w:hAnsi="Times New Roman"/>
          <w:sz w:val="32"/>
          <w:szCs w:val="32"/>
        </w:rPr>
        <w:t>≥68%</w:t>
      </w:r>
      <w:r w:rsidRPr="00F60A3A">
        <w:rPr>
          <w:rFonts w:ascii="Times New Roman" w:eastAsia="仿宋_GB2312" w:hAnsi="Times New Roman"/>
          <w:sz w:val="32"/>
          <w:szCs w:val="32"/>
        </w:rPr>
        <w:t>；研发甲醇高效同化、甲醛低残留控制、功能组分定向强化、高密度发酵与质量评价等关键核心技术</w:t>
      </w:r>
      <w:r w:rsidRPr="00F60A3A">
        <w:rPr>
          <w:rFonts w:ascii="Times New Roman" w:eastAsia="仿宋_GB2312" w:hAnsi="Times New Roman"/>
          <w:sz w:val="32"/>
          <w:szCs w:val="32"/>
        </w:rPr>
        <w:t>5-6</w:t>
      </w:r>
      <w:r w:rsidRPr="00F60A3A">
        <w:rPr>
          <w:rFonts w:ascii="Times New Roman" w:eastAsia="仿宋_GB2312" w:hAnsi="Times New Roman"/>
          <w:sz w:val="32"/>
          <w:szCs w:val="32"/>
        </w:rPr>
        <w:t>项，游离甲醛含量</w:t>
      </w:r>
      <w:r w:rsidRPr="00F60A3A">
        <w:rPr>
          <w:rFonts w:ascii="Times New Roman" w:eastAsia="仿宋_GB2312" w:hAnsi="Times New Roman"/>
          <w:sz w:val="32"/>
          <w:szCs w:val="32"/>
        </w:rPr>
        <w:t>≤10 mg/kg</w:t>
      </w:r>
      <w:r w:rsidRPr="00F60A3A">
        <w:rPr>
          <w:rFonts w:ascii="Times New Roman" w:eastAsia="仿宋_GB2312" w:hAnsi="Times New Roman"/>
          <w:sz w:val="32"/>
          <w:szCs w:val="32"/>
        </w:rPr>
        <w:t>，甲醇蛋白体外消化率</w:t>
      </w:r>
      <w:r w:rsidRPr="00F60A3A">
        <w:rPr>
          <w:rFonts w:ascii="Times New Roman" w:eastAsia="仿宋_GB2312" w:hAnsi="Times New Roman"/>
          <w:sz w:val="32"/>
          <w:szCs w:val="32"/>
        </w:rPr>
        <w:t>≥85%</w:t>
      </w:r>
      <w:r w:rsidRPr="00F60A3A">
        <w:rPr>
          <w:rFonts w:ascii="Times New Roman" w:eastAsia="仿宋_GB2312" w:hAnsi="Times New Roman"/>
          <w:sz w:val="32"/>
          <w:szCs w:val="32"/>
        </w:rPr>
        <w:t>；研制在</w:t>
      </w:r>
      <w:r w:rsidRPr="00F60A3A">
        <w:rPr>
          <w:rFonts w:ascii="Times New Roman" w:eastAsia="仿宋_GB2312" w:hAnsi="Times New Roman"/>
          <w:sz w:val="32"/>
          <w:szCs w:val="32"/>
        </w:rPr>
        <w:t>33</w:t>
      </w:r>
      <w:r w:rsidRPr="00F60A3A">
        <w:rPr>
          <w:rFonts w:ascii="宋体" w:hAnsi="宋体" w:cs="宋体" w:hint="eastAsia"/>
          <w:sz w:val="32"/>
          <w:szCs w:val="32"/>
        </w:rPr>
        <w:t>℃</w:t>
      </w:r>
      <w:r w:rsidRPr="00F60A3A">
        <w:rPr>
          <w:rFonts w:ascii="Times New Roman" w:eastAsia="仿宋_GB2312" w:hAnsi="Times New Roman"/>
          <w:sz w:val="32"/>
          <w:szCs w:val="32"/>
        </w:rPr>
        <w:t>及以上条件下连续稳定发酵</w:t>
      </w:r>
      <w:r w:rsidRPr="00F60A3A">
        <w:rPr>
          <w:rFonts w:ascii="Times New Roman" w:eastAsia="仿宋_GB2312" w:hAnsi="Times New Roman"/>
          <w:sz w:val="32"/>
          <w:szCs w:val="32"/>
        </w:rPr>
        <w:t>72 h</w:t>
      </w:r>
      <w:r w:rsidRPr="00F60A3A">
        <w:rPr>
          <w:rFonts w:ascii="Times New Roman" w:eastAsia="仿宋_GB2312" w:hAnsi="Times New Roman"/>
          <w:sz w:val="32"/>
          <w:szCs w:val="32"/>
        </w:rPr>
        <w:t>以上，日产</w:t>
      </w:r>
      <w:r w:rsidRPr="00F60A3A">
        <w:rPr>
          <w:rFonts w:ascii="Times New Roman" w:eastAsia="仿宋_GB2312" w:hAnsi="Times New Roman"/>
          <w:sz w:val="32"/>
          <w:szCs w:val="32"/>
        </w:rPr>
        <w:t>≥50</w:t>
      </w:r>
      <w:r w:rsidRPr="00F60A3A">
        <w:rPr>
          <w:rFonts w:ascii="Times New Roman" w:eastAsia="仿宋_GB2312" w:hAnsi="Times New Roman"/>
          <w:sz w:val="32"/>
          <w:szCs w:val="32"/>
        </w:rPr>
        <w:t>吨的工业化发酵设备</w:t>
      </w:r>
      <w:r w:rsidRPr="00F60A3A">
        <w:rPr>
          <w:rFonts w:ascii="Times New Roman" w:eastAsia="仿宋_GB2312" w:hAnsi="Times New Roman"/>
          <w:sz w:val="32"/>
          <w:szCs w:val="32"/>
        </w:rPr>
        <w:t>1</w:t>
      </w:r>
      <w:r w:rsidRPr="00F60A3A">
        <w:rPr>
          <w:rFonts w:ascii="Times New Roman" w:eastAsia="仿宋_GB2312" w:hAnsi="Times New Roman"/>
          <w:sz w:val="32"/>
          <w:szCs w:val="32"/>
        </w:rPr>
        <w:t>套；形成技术标准</w:t>
      </w:r>
      <w:r w:rsidRPr="00F60A3A">
        <w:rPr>
          <w:rFonts w:ascii="Times New Roman" w:eastAsia="仿宋_GB2312" w:hAnsi="Times New Roman"/>
          <w:sz w:val="32"/>
          <w:szCs w:val="32"/>
        </w:rPr>
        <w:t>/</w:t>
      </w:r>
      <w:r w:rsidRPr="00F60A3A">
        <w:rPr>
          <w:rFonts w:ascii="Times New Roman" w:eastAsia="仿宋_GB2312" w:hAnsi="Times New Roman"/>
          <w:sz w:val="32"/>
          <w:szCs w:val="32"/>
        </w:rPr>
        <w:t>规范</w:t>
      </w:r>
      <w:r w:rsidRPr="00F60A3A">
        <w:rPr>
          <w:rFonts w:ascii="Times New Roman" w:eastAsia="仿宋_GB2312" w:hAnsi="Times New Roman"/>
          <w:sz w:val="32"/>
          <w:szCs w:val="32"/>
        </w:rPr>
        <w:t>4-5</w:t>
      </w:r>
      <w:r w:rsidRPr="00F60A3A">
        <w:rPr>
          <w:rFonts w:ascii="Times New Roman" w:eastAsia="仿宋_GB2312" w:hAnsi="Times New Roman"/>
          <w:sz w:val="32"/>
          <w:szCs w:val="32"/>
        </w:rPr>
        <w:t>项；建立年产万吨级生产线</w:t>
      </w:r>
      <w:r w:rsidRPr="00F60A3A">
        <w:rPr>
          <w:rFonts w:ascii="Times New Roman" w:eastAsia="仿宋_GB2312" w:hAnsi="Times New Roman"/>
          <w:sz w:val="32"/>
          <w:szCs w:val="32"/>
        </w:rPr>
        <w:t>1</w:t>
      </w:r>
      <w:r w:rsidRPr="00F60A3A">
        <w:rPr>
          <w:rFonts w:ascii="Times New Roman" w:eastAsia="仿宋_GB2312" w:hAnsi="Times New Roman"/>
          <w:sz w:val="32"/>
          <w:szCs w:val="32"/>
        </w:rPr>
        <w:t>条，年销售额</w:t>
      </w:r>
      <w:r w:rsidRPr="00F60A3A">
        <w:rPr>
          <w:rFonts w:ascii="Times New Roman" w:eastAsia="仿宋_GB2312" w:hAnsi="Times New Roman"/>
          <w:sz w:val="32"/>
          <w:szCs w:val="32"/>
        </w:rPr>
        <w:t>≥2000</w:t>
      </w:r>
      <w:r w:rsidRPr="00F60A3A">
        <w:rPr>
          <w:rFonts w:ascii="Times New Roman" w:eastAsia="仿宋_GB2312" w:hAnsi="Times New Roman"/>
          <w:sz w:val="32"/>
          <w:szCs w:val="32"/>
        </w:rPr>
        <w:t>万</w:t>
      </w:r>
      <w:r w:rsidRPr="00F60A3A">
        <w:rPr>
          <w:rFonts w:ascii="Times New Roman" w:eastAsia="仿宋_GB2312" w:hAnsi="Times New Roman"/>
          <w:sz w:val="32"/>
          <w:szCs w:val="32"/>
        </w:rPr>
        <w:lastRenderedPageBreak/>
        <w:t>元</w:t>
      </w:r>
      <w:r w:rsidRPr="00F60A3A">
        <w:rPr>
          <w:rFonts w:ascii="Times New Roman" w:eastAsia="仿宋_GB2312" w:hAnsi="Times New Roman"/>
          <w:sz w:val="32"/>
          <w:szCs w:val="32"/>
        </w:rPr>
        <w:t xml:space="preserve"> </w:t>
      </w:r>
      <w:r w:rsidRPr="00F60A3A">
        <w:rPr>
          <w:rFonts w:ascii="Times New Roman" w:eastAsia="仿宋_GB2312" w:hAnsi="Times New Roman"/>
          <w:sz w:val="32"/>
          <w:szCs w:val="32"/>
        </w:rPr>
        <w:t>。</w:t>
      </w:r>
    </w:p>
    <w:p w14:paraId="06228C28" w14:textId="216FFB29" w:rsidR="00A27EB7" w:rsidRPr="00F60A3A" w:rsidRDefault="00F6412C" w:rsidP="00F60A3A">
      <w:pPr>
        <w:spacing w:line="640" w:lineRule="exact"/>
        <w:ind w:firstLineChars="200" w:firstLine="643"/>
        <w:rPr>
          <w:rFonts w:ascii="Times New Roman" w:eastAsia="楷体_GB2312" w:hAnsi="Times New Roman"/>
          <w:b/>
          <w:sz w:val="32"/>
          <w:szCs w:val="32"/>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7</w:t>
      </w:r>
      <w:r w:rsidR="00AF4452" w:rsidRPr="00AF4452">
        <w:rPr>
          <w:rFonts w:ascii="楷体_GB2312" w:eastAsia="楷体_GB2312" w:hAnsi="Times New Roman" w:hint="eastAsia"/>
          <w:b/>
          <w:bCs/>
          <w:sz w:val="32"/>
          <w:szCs w:val="32"/>
        </w:rPr>
        <w:t>(</w:t>
      </w:r>
      <w:r w:rsidR="00AF4452" w:rsidRPr="00F60A3A">
        <w:rPr>
          <w:rFonts w:ascii="Times New Roman" w:eastAsia="楷体_GB2312" w:hAnsi="Times New Roman"/>
          <w:b/>
          <w:bCs/>
          <w:sz w:val="32"/>
          <w:szCs w:val="32"/>
        </w:rPr>
        <w:t>指南代码</w:t>
      </w:r>
      <w:r w:rsidR="00AF4452" w:rsidRPr="00F60A3A">
        <w:rPr>
          <w:rFonts w:ascii="Times New Roman" w:eastAsia="楷体_GB2312" w:hAnsi="Times New Roman"/>
          <w:b/>
          <w:bCs/>
          <w:sz w:val="32"/>
          <w:szCs w:val="32"/>
        </w:rPr>
        <w:t>2007</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r w:rsidRPr="00F60A3A">
        <w:rPr>
          <w:rFonts w:ascii="Times New Roman" w:eastAsia="楷体_GB2312" w:hAnsi="Times New Roman"/>
          <w:b/>
          <w:sz w:val="32"/>
          <w:szCs w:val="32"/>
        </w:rPr>
        <w:t>玉米加工副产物固态发酵制备生物饲料关键技术与示范应用</w:t>
      </w:r>
    </w:p>
    <w:p w14:paraId="501D4768" w14:textId="1EC96D7B"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1.</w:t>
      </w:r>
      <w:r w:rsidRPr="00B75B68">
        <w:rPr>
          <w:rFonts w:ascii="仿宋" w:eastAsia="仿宋" w:hAnsi="仿宋"/>
          <w:b/>
          <w:sz w:val="32"/>
          <w:szCs w:val="32"/>
        </w:rPr>
        <w:t>研究内容</w:t>
      </w:r>
    </w:p>
    <w:p w14:paraId="76679E31" w14:textId="4AA2517F" w:rsidR="00A27EB7" w:rsidRPr="00C02C1D" w:rsidRDefault="00F6412C" w:rsidP="00F60A3A">
      <w:pPr>
        <w:spacing w:line="640" w:lineRule="exact"/>
        <w:ind w:firstLineChars="200" w:firstLine="640"/>
        <w:rPr>
          <w:rFonts w:ascii="Times New Roman" w:eastAsia="仿宋_GB2312" w:hAnsi="Times New Roman"/>
          <w:sz w:val="32"/>
          <w:szCs w:val="32"/>
        </w:rPr>
      </w:pPr>
      <w:r w:rsidRPr="00C02C1D">
        <w:rPr>
          <w:rFonts w:ascii="Times New Roman" w:eastAsia="仿宋_GB2312" w:hAnsi="Times New Roman"/>
          <w:sz w:val="32"/>
          <w:szCs w:val="32"/>
        </w:rPr>
        <w:t>针对我区玉米产量集中、深加工产业集聚且副产物多元化的产业特点，开展玉米加工副产物高值生物转化关键技术攻关。创新酒精糟、玉米胚芽</w:t>
      </w:r>
      <w:proofErr w:type="gramStart"/>
      <w:r w:rsidRPr="00C02C1D">
        <w:rPr>
          <w:rFonts w:ascii="Times New Roman" w:eastAsia="仿宋_GB2312" w:hAnsi="Times New Roman"/>
          <w:sz w:val="32"/>
          <w:szCs w:val="32"/>
        </w:rPr>
        <w:t>粕</w:t>
      </w:r>
      <w:proofErr w:type="gramEnd"/>
      <w:r w:rsidRPr="00C02C1D">
        <w:rPr>
          <w:rFonts w:ascii="Times New Roman" w:eastAsia="仿宋_GB2312" w:hAnsi="Times New Roman"/>
          <w:sz w:val="32"/>
          <w:szCs w:val="32"/>
        </w:rPr>
        <w:t>、玉米皮和氨基酸发酵产业废渣等副产物原位（湿基）菌、酶协同高效脱毒与纤维素高效生物降解技术，创制高效利用木糖和氨基酸发酵产业废渣等合成微生物蛋白及功能性物质的菌种，实现副产物营养组分定向转化与高值化利用；集成玉米加工副产物集脱毒、饲料蛋白及功能性物质合成于一体的低成本生物转化技术；构建玉米加工副产物高值转化产品饲料营养参数评价体系。</w:t>
      </w:r>
    </w:p>
    <w:p w14:paraId="695A5FD7" w14:textId="5B45C6FA" w:rsidR="00B75B68" w:rsidRDefault="00B75B68" w:rsidP="00F60A3A">
      <w:pPr>
        <w:spacing w:line="64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2.</w:t>
      </w:r>
      <w:r w:rsidRPr="00B75B68">
        <w:rPr>
          <w:rFonts w:ascii="仿宋" w:eastAsia="仿宋" w:hAnsi="仿宋"/>
          <w:b/>
          <w:sz w:val="32"/>
          <w:szCs w:val="32"/>
        </w:rPr>
        <w:t>考核指标</w:t>
      </w:r>
    </w:p>
    <w:p w14:paraId="002CAF76" w14:textId="6E706833" w:rsidR="00A27EB7" w:rsidRPr="00C02C1D" w:rsidRDefault="00F6412C" w:rsidP="00F60A3A">
      <w:pPr>
        <w:spacing w:line="640" w:lineRule="exact"/>
        <w:ind w:firstLineChars="200" w:firstLine="640"/>
        <w:rPr>
          <w:rFonts w:ascii="Times New Roman" w:eastAsia="仿宋_GB2312" w:hAnsi="Times New Roman"/>
          <w:sz w:val="32"/>
          <w:szCs w:val="32"/>
        </w:rPr>
      </w:pPr>
      <w:r w:rsidRPr="00C02C1D">
        <w:rPr>
          <w:rFonts w:ascii="Times New Roman" w:eastAsia="仿宋_GB2312" w:hAnsi="Times New Roman"/>
          <w:sz w:val="32"/>
          <w:szCs w:val="32"/>
        </w:rPr>
        <w:t>突破高效脱毒、纤维素降解与转化、微生物蛋白合成和类胡萝卜素等功能性物质合成等关键技术</w:t>
      </w:r>
      <w:r w:rsidRPr="00C02C1D">
        <w:rPr>
          <w:rFonts w:ascii="Times New Roman" w:eastAsia="仿宋_GB2312" w:hAnsi="Times New Roman"/>
          <w:sz w:val="32"/>
          <w:szCs w:val="32"/>
        </w:rPr>
        <w:t>2-4</w:t>
      </w:r>
      <w:r w:rsidRPr="00C02C1D">
        <w:rPr>
          <w:rFonts w:ascii="Times New Roman" w:eastAsia="仿宋_GB2312" w:hAnsi="Times New Roman"/>
          <w:sz w:val="32"/>
          <w:szCs w:val="32"/>
        </w:rPr>
        <w:t>项；开发可原位降解真菌毒素的生物制剂</w:t>
      </w:r>
      <w:r w:rsidRPr="00C02C1D">
        <w:rPr>
          <w:rFonts w:ascii="Times New Roman" w:eastAsia="仿宋_GB2312" w:hAnsi="Times New Roman"/>
          <w:sz w:val="32"/>
          <w:szCs w:val="32"/>
        </w:rPr>
        <w:t>1-2</w:t>
      </w:r>
      <w:r w:rsidRPr="00C02C1D">
        <w:rPr>
          <w:rFonts w:ascii="Times New Roman" w:eastAsia="仿宋_GB2312" w:hAnsi="Times New Roman"/>
          <w:sz w:val="32"/>
          <w:szCs w:val="32"/>
        </w:rPr>
        <w:t>个。发酵饲料中纤维素降解</w:t>
      </w:r>
      <w:r w:rsidRPr="00C02C1D">
        <w:rPr>
          <w:rFonts w:ascii="Times New Roman" w:eastAsia="仿宋_GB2312" w:hAnsi="Times New Roman"/>
          <w:sz w:val="32"/>
          <w:szCs w:val="32"/>
        </w:rPr>
        <w:t>≥50%</w:t>
      </w:r>
      <w:r w:rsidRPr="00C02C1D">
        <w:rPr>
          <w:rFonts w:ascii="Times New Roman" w:eastAsia="仿宋_GB2312" w:hAnsi="Times New Roman"/>
          <w:sz w:val="32"/>
          <w:szCs w:val="32"/>
        </w:rPr>
        <w:t>，蛋白质含量提升</w:t>
      </w:r>
      <w:r w:rsidRPr="00C02C1D">
        <w:rPr>
          <w:rFonts w:ascii="Times New Roman" w:eastAsia="仿宋_GB2312" w:hAnsi="Times New Roman"/>
          <w:sz w:val="32"/>
          <w:szCs w:val="32"/>
        </w:rPr>
        <w:t>≥45%</w:t>
      </w:r>
      <w:r w:rsidRPr="00C02C1D">
        <w:rPr>
          <w:rFonts w:ascii="Times New Roman" w:eastAsia="仿宋_GB2312" w:hAnsi="Times New Roman"/>
          <w:sz w:val="32"/>
          <w:szCs w:val="32"/>
        </w:rPr>
        <w:t>，功能性物质含量提升</w:t>
      </w:r>
      <w:r w:rsidRPr="00C02C1D">
        <w:rPr>
          <w:rFonts w:ascii="Times New Roman" w:eastAsia="仿宋_GB2312" w:hAnsi="Times New Roman"/>
          <w:sz w:val="32"/>
          <w:szCs w:val="32"/>
        </w:rPr>
        <w:t>≥45%</w:t>
      </w:r>
      <w:r w:rsidRPr="00C02C1D">
        <w:rPr>
          <w:rFonts w:ascii="Times New Roman" w:eastAsia="仿宋_GB2312" w:hAnsi="Times New Roman"/>
          <w:sz w:val="32"/>
          <w:szCs w:val="32"/>
        </w:rPr>
        <w:t>。建立生物饲料产品能量、蛋白生物学效价营养参数评价体系</w:t>
      </w:r>
      <w:r w:rsidRPr="00C02C1D">
        <w:rPr>
          <w:rFonts w:ascii="Times New Roman" w:eastAsia="仿宋_GB2312" w:hAnsi="Times New Roman"/>
          <w:sz w:val="32"/>
          <w:szCs w:val="32"/>
        </w:rPr>
        <w:t>1</w:t>
      </w:r>
      <w:r w:rsidRPr="00C02C1D">
        <w:rPr>
          <w:rFonts w:ascii="Times New Roman" w:eastAsia="仿宋_GB2312" w:hAnsi="Times New Roman"/>
          <w:sz w:val="32"/>
          <w:szCs w:val="32"/>
        </w:rPr>
        <w:t>套，发酵后产物代谢能值提高</w:t>
      </w:r>
      <w:r w:rsidRPr="00C02C1D">
        <w:rPr>
          <w:rFonts w:ascii="Times New Roman" w:eastAsia="仿宋_GB2312" w:hAnsi="Times New Roman"/>
          <w:sz w:val="32"/>
          <w:szCs w:val="32"/>
        </w:rPr>
        <w:t>≥20%</w:t>
      </w:r>
      <w:r w:rsidRPr="00C02C1D">
        <w:rPr>
          <w:rFonts w:ascii="Times New Roman" w:eastAsia="仿宋_GB2312" w:hAnsi="Times New Roman"/>
          <w:sz w:val="32"/>
          <w:szCs w:val="32"/>
        </w:rPr>
        <w:t>；形成发酵产物在肉鸡等</w:t>
      </w:r>
      <w:proofErr w:type="gramStart"/>
      <w:r w:rsidRPr="00C02C1D">
        <w:rPr>
          <w:rFonts w:ascii="Times New Roman" w:eastAsia="仿宋_GB2312" w:hAnsi="Times New Roman"/>
          <w:sz w:val="32"/>
          <w:szCs w:val="32"/>
        </w:rPr>
        <w:t>畜禽日粮应用</w:t>
      </w:r>
      <w:proofErr w:type="gramEnd"/>
      <w:r w:rsidRPr="00C02C1D">
        <w:rPr>
          <w:rFonts w:ascii="Times New Roman" w:eastAsia="仿宋_GB2312" w:hAnsi="Times New Roman"/>
          <w:sz w:val="32"/>
          <w:szCs w:val="32"/>
        </w:rPr>
        <w:t>方案</w:t>
      </w:r>
      <w:r w:rsidRPr="00C02C1D">
        <w:rPr>
          <w:rFonts w:ascii="Times New Roman" w:eastAsia="仿宋_GB2312" w:hAnsi="Times New Roman"/>
          <w:sz w:val="32"/>
          <w:szCs w:val="32"/>
        </w:rPr>
        <w:t>1</w:t>
      </w:r>
      <w:r w:rsidRPr="00C02C1D">
        <w:rPr>
          <w:rFonts w:ascii="Times New Roman" w:eastAsia="仿宋_GB2312" w:hAnsi="Times New Roman"/>
          <w:sz w:val="32"/>
          <w:szCs w:val="32"/>
        </w:rPr>
        <w:t>套。建成年产能千吨级生产线</w:t>
      </w:r>
      <w:r w:rsidRPr="00C02C1D">
        <w:rPr>
          <w:rFonts w:ascii="Times New Roman" w:eastAsia="仿宋_GB2312" w:hAnsi="Times New Roman"/>
          <w:sz w:val="32"/>
          <w:szCs w:val="32"/>
        </w:rPr>
        <w:t>1</w:t>
      </w:r>
      <w:r w:rsidRPr="00C02C1D">
        <w:rPr>
          <w:rFonts w:ascii="Times New Roman" w:eastAsia="仿宋_GB2312" w:hAnsi="Times New Roman"/>
          <w:sz w:val="32"/>
          <w:szCs w:val="32"/>
        </w:rPr>
        <w:t>条，</w:t>
      </w:r>
      <w:r w:rsidRPr="00C02C1D">
        <w:rPr>
          <w:rFonts w:ascii="Times New Roman" w:eastAsia="仿宋_GB2312" w:hAnsi="Times New Roman"/>
          <w:sz w:val="32"/>
          <w:szCs w:val="32"/>
        </w:rPr>
        <w:lastRenderedPageBreak/>
        <w:t>产品年销售额</w:t>
      </w:r>
      <w:r w:rsidRPr="00C02C1D">
        <w:rPr>
          <w:rFonts w:ascii="Times New Roman" w:eastAsia="仿宋_GB2312" w:hAnsi="Times New Roman"/>
          <w:sz w:val="32"/>
          <w:szCs w:val="32"/>
        </w:rPr>
        <w:t>≥1000</w:t>
      </w:r>
      <w:r w:rsidRPr="00C02C1D">
        <w:rPr>
          <w:rFonts w:ascii="Times New Roman" w:eastAsia="仿宋_GB2312" w:hAnsi="Times New Roman"/>
          <w:sz w:val="32"/>
          <w:szCs w:val="32"/>
        </w:rPr>
        <w:t>万元，示范推广产能规模</w:t>
      </w:r>
      <w:r w:rsidRPr="00C02C1D">
        <w:rPr>
          <w:rFonts w:ascii="Times New Roman" w:eastAsia="仿宋_GB2312" w:hAnsi="Times New Roman"/>
          <w:sz w:val="32"/>
          <w:szCs w:val="32"/>
        </w:rPr>
        <w:t>≥5</w:t>
      </w:r>
      <w:r w:rsidRPr="00C02C1D">
        <w:rPr>
          <w:rFonts w:ascii="Times New Roman" w:eastAsia="仿宋_GB2312" w:hAnsi="Times New Roman"/>
          <w:sz w:val="32"/>
          <w:szCs w:val="32"/>
        </w:rPr>
        <w:t>万吨</w:t>
      </w:r>
      <w:r w:rsidRPr="00C02C1D">
        <w:rPr>
          <w:rFonts w:ascii="Times New Roman" w:eastAsia="仿宋_GB2312" w:hAnsi="Times New Roman"/>
          <w:sz w:val="32"/>
          <w:szCs w:val="32"/>
        </w:rPr>
        <w:t>/</w:t>
      </w:r>
      <w:r w:rsidRPr="00C02C1D">
        <w:rPr>
          <w:rFonts w:ascii="Times New Roman" w:eastAsia="仿宋_GB2312" w:hAnsi="Times New Roman"/>
          <w:sz w:val="32"/>
          <w:szCs w:val="32"/>
        </w:rPr>
        <w:t>年。</w:t>
      </w:r>
    </w:p>
    <w:p w14:paraId="4D53FB30" w14:textId="70131CC0" w:rsidR="00A27EB7" w:rsidRPr="00F60A3A" w:rsidRDefault="00F6412C" w:rsidP="00F60A3A">
      <w:pPr>
        <w:widowControl/>
        <w:spacing w:line="640" w:lineRule="exact"/>
        <w:ind w:firstLineChars="200" w:firstLine="643"/>
        <w:rPr>
          <w:rFonts w:ascii="Times New Roman" w:eastAsia="楷体_GB2312" w:hAnsi="Times New Roman"/>
          <w:b/>
          <w:sz w:val="32"/>
          <w:szCs w:val="32"/>
          <w:lang w:bidi="ar"/>
        </w:rPr>
      </w:pPr>
      <w:r w:rsidRPr="00F60A3A">
        <w:rPr>
          <w:rFonts w:ascii="Times New Roman" w:eastAsia="楷体_GB2312" w:hAnsi="Times New Roman"/>
          <w:b/>
          <w:bCs/>
          <w:sz w:val="32"/>
          <w:szCs w:val="32"/>
        </w:rPr>
        <w:t>研究方向</w:t>
      </w:r>
      <w:r w:rsidRPr="00F60A3A">
        <w:rPr>
          <w:rFonts w:ascii="Times New Roman" w:eastAsia="楷体_GB2312" w:hAnsi="Times New Roman"/>
          <w:b/>
          <w:bCs/>
          <w:sz w:val="32"/>
          <w:szCs w:val="32"/>
        </w:rPr>
        <w:t>8</w:t>
      </w:r>
      <w:r w:rsidR="00AF4452" w:rsidRPr="00AF4452">
        <w:rPr>
          <w:rFonts w:ascii="楷体_GB2312" w:eastAsia="楷体_GB2312" w:hAnsi="Times New Roman" w:hint="eastAsia"/>
          <w:b/>
          <w:bCs/>
          <w:sz w:val="32"/>
          <w:szCs w:val="32"/>
        </w:rPr>
        <w:t>(</w:t>
      </w:r>
      <w:r w:rsidR="00AF4452" w:rsidRPr="00F60A3A">
        <w:rPr>
          <w:rFonts w:ascii="Times New Roman" w:eastAsia="楷体_GB2312" w:hAnsi="Times New Roman"/>
          <w:b/>
          <w:bCs/>
          <w:sz w:val="32"/>
          <w:szCs w:val="32"/>
        </w:rPr>
        <w:t>指南代码</w:t>
      </w:r>
      <w:r w:rsidR="00AF4452" w:rsidRPr="00F60A3A">
        <w:rPr>
          <w:rFonts w:ascii="Times New Roman" w:eastAsia="楷体_GB2312" w:hAnsi="Times New Roman"/>
          <w:b/>
          <w:bCs/>
          <w:sz w:val="32"/>
          <w:szCs w:val="32"/>
        </w:rPr>
        <w:t>2008</w:t>
      </w:r>
      <w:r w:rsidR="00AF4452" w:rsidRPr="00AF4452">
        <w:rPr>
          <w:rFonts w:ascii="楷体_GB2312" w:eastAsia="楷体_GB2312" w:hAnsi="Times New Roman" w:hint="eastAsia"/>
          <w:b/>
          <w:bCs/>
          <w:sz w:val="32"/>
          <w:szCs w:val="32"/>
        </w:rPr>
        <w:t>)</w:t>
      </w:r>
      <w:r w:rsidRPr="00F60A3A">
        <w:rPr>
          <w:rFonts w:ascii="Times New Roman" w:eastAsia="楷体_GB2312" w:hAnsi="Times New Roman"/>
          <w:b/>
          <w:bCs/>
          <w:sz w:val="32"/>
          <w:szCs w:val="32"/>
        </w:rPr>
        <w:t>：</w:t>
      </w:r>
      <w:proofErr w:type="gramStart"/>
      <w:r w:rsidRPr="00F60A3A">
        <w:rPr>
          <w:rFonts w:ascii="Times New Roman" w:eastAsia="楷体_GB2312" w:hAnsi="Times New Roman"/>
          <w:b/>
          <w:sz w:val="32"/>
          <w:szCs w:val="32"/>
          <w:lang w:bidi="ar"/>
        </w:rPr>
        <w:t>减抗增效</w:t>
      </w:r>
      <w:proofErr w:type="gramEnd"/>
      <w:r w:rsidRPr="00F60A3A">
        <w:rPr>
          <w:rFonts w:ascii="Times New Roman" w:eastAsia="楷体_GB2312" w:hAnsi="Times New Roman"/>
          <w:b/>
          <w:sz w:val="32"/>
          <w:szCs w:val="32"/>
          <w:lang w:bidi="ar"/>
        </w:rPr>
        <w:t>专用兽药生物制造关键技术研发与应用</w:t>
      </w:r>
    </w:p>
    <w:p w14:paraId="7B53D188" w14:textId="665065DD" w:rsidR="00B75B68" w:rsidRDefault="00B75B68" w:rsidP="00F60A3A">
      <w:pPr>
        <w:widowControl/>
        <w:spacing w:line="640" w:lineRule="exact"/>
        <w:ind w:firstLine="642"/>
        <w:rPr>
          <w:rFonts w:ascii="Times New Roman" w:eastAsia="仿宋_GB2312" w:hAnsi="Times New Roman"/>
          <w:b/>
          <w:bCs/>
          <w:sz w:val="32"/>
          <w:szCs w:val="32"/>
        </w:rPr>
      </w:pPr>
      <w:r>
        <w:rPr>
          <w:rFonts w:ascii="Times New Roman" w:eastAsia="仿宋_GB2312" w:hAnsi="Times New Roman" w:hint="eastAsia"/>
          <w:b/>
          <w:bCs/>
          <w:sz w:val="32"/>
          <w:szCs w:val="32"/>
        </w:rPr>
        <w:t>1.</w:t>
      </w:r>
      <w:r w:rsidRPr="00B75B68">
        <w:rPr>
          <w:rFonts w:ascii="仿宋" w:eastAsia="仿宋" w:hAnsi="仿宋"/>
          <w:b/>
          <w:bCs/>
          <w:sz w:val="32"/>
          <w:szCs w:val="32"/>
        </w:rPr>
        <w:t>研究内容</w:t>
      </w:r>
    </w:p>
    <w:p w14:paraId="29D8388E" w14:textId="1B7F3CFF" w:rsidR="00A27EB7" w:rsidRPr="00F60A3A" w:rsidRDefault="00F6412C" w:rsidP="00F60A3A">
      <w:pPr>
        <w:widowControl/>
        <w:spacing w:line="640" w:lineRule="exact"/>
        <w:ind w:firstLine="642"/>
        <w:rPr>
          <w:rFonts w:ascii="Times New Roman" w:eastAsia="仿宋_GB2312" w:hAnsi="Times New Roman"/>
          <w:sz w:val="32"/>
          <w:szCs w:val="32"/>
        </w:rPr>
      </w:pPr>
      <w:r w:rsidRPr="00F60A3A">
        <w:rPr>
          <w:rFonts w:ascii="Times New Roman" w:eastAsia="仿宋_GB2312" w:hAnsi="Times New Roman"/>
          <w:sz w:val="32"/>
          <w:szCs w:val="32"/>
        </w:rPr>
        <w:t>针对兽用抗菌药</w:t>
      </w:r>
      <w:r w:rsidRPr="00F60A3A">
        <w:rPr>
          <w:rFonts w:ascii="Times New Roman" w:eastAsia="仿宋_GB2312" w:hAnsi="Times New Roman"/>
          <w:sz w:val="32"/>
          <w:szCs w:val="32"/>
        </w:rPr>
        <w:t>“</w:t>
      </w:r>
      <w:r w:rsidRPr="00F60A3A">
        <w:rPr>
          <w:rFonts w:ascii="Times New Roman" w:eastAsia="仿宋_GB2312" w:hAnsi="Times New Roman"/>
          <w:sz w:val="32"/>
          <w:szCs w:val="32"/>
        </w:rPr>
        <w:t>减量、增效、低残、缓耐</w:t>
      </w:r>
      <w:r w:rsidRPr="00F60A3A">
        <w:rPr>
          <w:rFonts w:ascii="Times New Roman" w:eastAsia="仿宋_GB2312" w:hAnsi="Times New Roman"/>
          <w:sz w:val="32"/>
          <w:szCs w:val="32"/>
        </w:rPr>
        <w:t>”</w:t>
      </w:r>
      <w:r w:rsidRPr="00F60A3A">
        <w:rPr>
          <w:rFonts w:ascii="Times New Roman" w:eastAsia="仿宋_GB2312" w:hAnsi="Times New Roman"/>
          <w:sz w:val="32"/>
          <w:szCs w:val="32"/>
        </w:rPr>
        <w:t>核心目标，积极</w:t>
      </w:r>
      <w:proofErr w:type="gramStart"/>
      <w:r w:rsidRPr="00F60A3A">
        <w:rPr>
          <w:rFonts w:ascii="Times New Roman" w:eastAsia="仿宋_GB2312" w:hAnsi="Times New Roman"/>
          <w:sz w:val="32"/>
          <w:szCs w:val="32"/>
        </w:rPr>
        <w:t>开展减抗增效</w:t>
      </w:r>
      <w:proofErr w:type="gramEnd"/>
      <w:r w:rsidRPr="00F60A3A">
        <w:rPr>
          <w:rFonts w:ascii="Times New Roman" w:eastAsia="仿宋_GB2312" w:hAnsi="Times New Roman"/>
          <w:sz w:val="32"/>
          <w:szCs w:val="32"/>
        </w:rPr>
        <w:t>专用兽药生物制造关键技术攻关。创新头</w:t>
      </w:r>
      <w:proofErr w:type="gramStart"/>
      <w:r w:rsidRPr="00F60A3A">
        <w:rPr>
          <w:rFonts w:ascii="Times New Roman" w:eastAsia="仿宋_GB2312" w:hAnsi="Times New Roman"/>
          <w:sz w:val="32"/>
          <w:szCs w:val="32"/>
        </w:rPr>
        <w:t>孢噻呋</w:t>
      </w:r>
      <w:proofErr w:type="gramEnd"/>
      <w:r w:rsidRPr="00F60A3A">
        <w:rPr>
          <w:rFonts w:ascii="Times New Roman" w:eastAsia="仿宋_GB2312" w:hAnsi="Times New Roman"/>
          <w:sz w:val="32"/>
          <w:szCs w:val="32"/>
        </w:rPr>
        <w:t>钠和舒巴坦钠的可再生原料绿色半合成技术，构建酶催化</w:t>
      </w:r>
      <w:r w:rsidRPr="00F60A3A">
        <w:rPr>
          <w:rFonts w:ascii="Times New Roman" w:eastAsia="仿宋_GB2312" w:hAnsi="Times New Roman"/>
          <w:sz w:val="32"/>
          <w:szCs w:val="32"/>
        </w:rPr>
        <w:t>-</w:t>
      </w:r>
      <w:r w:rsidRPr="00F60A3A">
        <w:rPr>
          <w:rFonts w:ascii="Times New Roman" w:eastAsia="仿宋_GB2312" w:hAnsi="Times New Roman"/>
          <w:sz w:val="32"/>
          <w:szCs w:val="32"/>
        </w:rPr>
        <w:t>物理场协同工艺体系，建立高纯度、高回收、易放大的高效制备工艺；创制头</w:t>
      </w:r>
      <w:proofErr w:type="gramStart"/>
      <w:r w:rsidRPr="00F60A3A">
        <w:rPr>
          <w:rFonts w:ascii="Times New Roman" w:eastAsia="仿宋_GB2312" w:hAnsi="Times New Roman"/>
          <w:sz w:val="32"/>
          <w:szCs w:val="32"/>
        </w:rPr>
        <w:t>孢噻呋</w:t>
      </w:r>
      <w:proofErr w:type="gramEnd"/>
      <w:r w:rsidRPr="00F60A3A">
        <w:rPr>
          <w:rFonts w:ascii="Times New Roman" w:eastAsia="仿宋_GB2312" w:hAnsi="Times New Roman"/>
          <w:sz w:val="32"/>
          <w:szCs w:val="32"/>
        </w:rPr>
        <w:t>钠和舒巴坦钠复方粉针制剂；评价复方制剂对养殖动物的</w:t>
      </w:r>
      <w:proofErr w:type="gramStart"/>
      <w:r w:rsidRPr="00F60A3A">
        <w:rPr>
          <w:rFonts w:ascii="Times New Roman" w:eastAsia="仿宋_GB2312" w:hAnsi="Times New Roman"/>
          <w:sz w:val="32"/>
          <w:szCs w:val="32"/>
        </w:rPr>
        <w:t>减抗量</w:t>
      </w:r>
      <w:proofErr w:type="gramEnd"/>
      <w:r w:rsidRPr="00F60A3A">
        <w:rPr>
          <w:rFonts w:ascii="Times New Roman" w:eastAsia="仿宋_GB2312" w:hAnsi="Times New Roman"/>
          <w:sz w:val="32"/>
          <w:szCs w:val="32"/>
        </w:rPr>
        <w:t>及增效效果；</w:t>
      </w:r>
      <w:proofErr w:type="gramStart"/>
      <w:r w:rsidRPr="00F60A3A">
        <w:rPr>
          <w:rFonts w:ascii="Times New Roman" w:eastAsia="仿宋_GB2312" w:hAnsi="Times New Roman"/>
          <w:sz w:val="32"/>
          <w:szCs w:val="32"/>
        </w:rPr>
        <w:t>构建全</w:t>
      </w:r>
      <w:proofErr w:type="gramEnd"/>
      <w:r w:rsidRPr="00F60A3A">
        <w:rPr>
          <w:rFonts w:ascii="Times New Roman" w:eastAsia="仿宋_GB2312" w:hAnsi="Times New Roman"/>
          <w:sz w:val="32"/>
          <w:szCs w:val="32"/>
        </w:rPr>
        <w:t>生命周期质量控制及安全性评价体系，建立复方制剂的标准化应用体系，进行示范与推广应用。</w:t>
      </w:r>
    </w:p>
    <w:p w14:paraId="593587C6" w14:textId="5E652F88" w:rsidR="00B75B68" w:rsidRDefault="00B75B68" w:rsidP="00F60A3A">
      <w:pPr>
        <w:widowControl/>
        <w:spacing w:line="64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2.</w:t>
      </w:r>
      <w:r w:rsidRPr="00B75B68">
        <w:rPr>
          <w:rFonts w:ascii="仿宋" w:eastAsia="仿宋" w:hAnsi="仿宋"/>
          <w:b/>
          <w:bCs/>
          <w:sz w:val="32"/>
          <w:szCs w:val="32"/>
        </w:rPr>
        <w:t>考核指标</w:t>
      </w:r>
    </w:p>
    <w:p w14:paraId="66FE78D3" w14:textId="3D03E358" w:rsidR="00A27EB7" w:rsidRPr="00F60A3A" w:rsidRDefault="00F6412C" w:rsidP="00F60A3A">
      <w:pPr>
        <w:widowControl/>
        <w:spacing w:line="640" w:lineRule="exact"/>
        <w:ind w:firstLineChars="200" w:firstLine="640"/>
        <w:rPr>
          <w:rFonts w:ascii="Times New Roman" w:eastAsia="仿宋_GB2312" w:hAnsi="Times New Roman"/>
          <w:sz w:val="32"/>
          <w:szCs w:val="32"/>
        </w:rPr>
      </w:pPr>
      <w:r w:rsidRPr="00F60A3A">
        <w:rPr>
          <w:rFonts w:ascii="Times New Roman" w:eastAsia="仿宋_GB2312" w:hAnsi="Times New Roman"/>
          <w:sz w:val="32"/>
          <w:szCs w:val="32"/>
        </w:rPr>
        <w:t>形成绿色半合成、酶催化</w:t>
      </w:r>
      <w:r w:rsidRPr="00F60A3A">
        <w:rPr>
          <w:rFonts w:ascii="Times New Roman" w:eastAsia="仿宋_GB2312" w:hAnsi="Times New Roman"/>
          <w:sz w:val="32"/>
          <w:szCs w:val="32"/>
        </w:rPr>
        <w:t>-</w:t>
      </w:r>
      <w:r w:rsidRPr="00F60A3A">
        <w:rPr>
          <w:rFonts w:ascii="Times New Roman" w:eastAsia="仿宋_GB2312" w:hAnsi="Times New Roman"/>
          <w:sz w:val="32"/>
          <w:szCs w:val="32"/>
        </w:rPr>
        <w:t>物理场协同、复方制剂优化等核心技术</w:t>
      </w:r>
      <w:r w:rsidRPr="00F60A3A">
        <w:rPr>
          <w:rFonts w:ascii="Times New Roman" w:eastAsia="仿宋_GB2312" w:hAnsi="Times New Roman"/>
          <w:sz w:val="32"/>
          <w:szCs w:val="32"/>
        </w:rPr>
        <w:t>3-5</w:t>
      </w:r>
      <w:r w:rsidRPr="00F60A3A">
        <w:rPr>
          <w:rFonts w:ascii="Times New Roman" w:eastAsia="仿宋_GB2312" w:hAnsi="Times New Roman"/>
          <w:sz w:val="32"/>
          <w:szCs w:val="32"/>
        </w:rPr>
        <w:t>项；头</w:t>
      </w:r>
      <w:proofErr w:type="gramStart"/>
      <w:r w:rsidRPr="00F60A3A">
        <w:rPr>
          <w:rFonts w:ascii="Times New Roman" w:eastAsia="仿宋_GB2312" w:hAnsi="Times New Roman"/>
          <w:sz w:val="32"/>
          <w:szCs w:val="32"/>
        </w:rPr>
        <w:t>孢噻呋</w:t>
      </w:r>
      <w:proofErr w:type="gramEnd"/>
      <w:r w:rsidRPr="00F60A3A">
        <w:rPr>
          <w:rFonts w:ascii="Times New Roman" w:eastAsia="仿宋_GB2312" w:hAnsi="Times New Roman"/>
          <w:sz w:val="32"/>
          <w:szCs w:val="32"/>
        </w:rPr>
        <w:t>钠和舒巴坦钠原料药总收率</w:t>
      </w:r>
      <w:r w:rsidRPr="00F60A3A">
        <w:rPr>
          <w:rFonts w:ascii="Times New Roman" w:eastAsia="仿宋_GB2312" w:hAnsi="Times New Roman"/>
          <w:sz w:val="32"/>
          <w:szCs w:val="32"/>
        </w:rPr>
        <w:t>≥80%</w:t>
      </w:r>
      <w:r w:rsidRPr="00F60A3A">
        <w:rPr>
          <w:rFonts w:ascii="Times New Roman" w:eastAsia="仿宋_GB2312" w:hAnsi="Times New Roman"/>
          <w:sz w:val="32"/>
          <w:szCs w:val="32"/>
        </w:rPr>
        <w:t>，纯度</w:t>
      </w:r>
      <w:r w:rsidRPr="00F60A3A">
        <w:rPr>
          <w:rFonts w:ascii="Times New Roman" w:eastAsia="仿宋_GB2312" w:hAnsi="Times New Roman"/>
          <w:sz w:val="32"/>
          <w:szCs w:val="32"/>
        </w:rPr>
        <w:t>≥98.5</w:t>
      </w:r>
      <w:r w:rsidRPr="00F60A3A">
        <w:rPr>
          <w:rFonts w:ascii="Times New Roman" w:eastAsia="仿宋_GB2312" w:hAnsi="Times New Roman"/>
          <w:sz w:val="32"/>
          <w:szCs w:val="32"/>
        </w:rPr>
        <w:t>％，杂质</w:t>
      </w:r>
      <w:r w:rsidRPr="00F60A3A">
        <w:rPr>
          <w:rFonts w:ascii="Times New Roman" w:eastAsia="仿宋_GB2312" w:hAnsi="Times New Roman"/>
          <w:sz w:val="32"/>
          <w:szCs w:val="32"/>
        </w:rPr>
        <w:t>≤0.3%</w:t>
      </w:r>
      <w:r w:rsidRPr="00F60A3A">
        <w:rPr>
          <w:rFonts w:ascii="Times New Roman" w:eastAsia="仿宋_GB2312" w:hAnsi="Times New Roman"/>
          <w:sz w:val="32"/>
          <w:szCs w:val="32"/>
        </w:rPr>
        <w:t>；复方粉针制剂</w:t>
      </w:r>
      <w:proofErr w:type="gramStart"/>
      <w:r w:rsidRPr="00F60A3A">
        <w:rPr>
          <w:rFonts w:ascii="Times New Roman" w:eastAsia="仿宋_GB2312" w:hAnsi="Times New Roman"/>
          <w:sz w:val="32"/>
          <w:szCs w:val="32"/>
        </w:rPr>
        <w:t>复溶时间</w:t>
      </w:r>
      <w:proofErr w:type="gramEnd"/>
      <w:r w:rsidRPr="00F60A3A">
        <w:rPr>
          <w:rFonts w:ascii="Times New Roman" w:eastAsia="仿宋_GB2312" w:hAnsi="Times New Roman"/>
          <w:sz w:val="32"/>
          <w:szCs w:val="32"/>
        </w:rPr>
        <w:t>≤5</w:t>
      </w:r>
      <w:r w:rsidRPr="00F60A3A">
        <w:rPr>
          <w:rFonts w:ascii="Times New Roman" w:eastAsia="仿宋_GB2312" w:hAnsi="Times New Roman"/>
          <w:sz w:val="32"/>
          <w:szCs w:val="32"/>
        </w:rPr>
        <w:t>分钟；复方制剂降低使用剂量</w:t>
      </w:r>
      <w:r w:rsidRPr="00F60A3A">
        <w:rPr>
          <w:rFonts w:ascii="Times New Roman" w:eastAsia="仿宋_GB2312" w:hAnsi="Times New Roman"/>
          <w:sz w:val="32"/>
          <w:szCs w:val="32"/>
        </w:rPr>
        <w:t>≥40%</w:t>
      </w:r>
      <w:r w:rsidRPr="00F60A3A">
        <w:rPr>
          <w:rFonts w:ascii="Times New Roman" w:eastAsia="仿宋_GB2312" w:hAnsi="Times New Roman"/>
          <w:sz w:val="32"/>
          <w:szCs w:val="32"/>
        </w:rPr>
        <w:t>；建立全生命周期质量控制及安全性评价体系</w:t>
      </w:r>
      <w:r w:rsidRPr="00F60A3A">
        <w:rPr>
          <w:rFonts w:ascii="Times New Roman" w:eastAsia="仿宋_GB2312" w:hAnsi="Times New Roman"/>
          <w:sz w:val="32"/>
          <w:szCs w:val="32"/>
        </w:rPr>
        <w:t>1</w:t>
      </w:r>
      <w:r w:rsidRPr="00F60A3A">
        <w:rPr>
          <w:rFonts w:ascii="Times New Roman" w:eastAsia="仿宋_GB2312" w:hAnsi="Times New Roman"/>
          <w:sz w:val="32"/>
          <w:szCs w:val="32"/>
        </w:rPr>
        <w:t>套，制定技术规程</w:t>
      </w:r>
      <w:r w:rsidRPr="00F60A3A">
        <w:rPr>
          <w:rFonts w:ascii="Times New Roman" w:eastAsia="仿宋_GB2312" w:hAnsi="Times New Roman"/>
          <w:sz w:val="32"/>
          <w:szCs w:val="32"/>
        </w:rPr>
        <w:t>/</w:t>
      </w:r>
      <w:r w:rsidRPr="00F60A3A">
        <w:rPr>
          <w:rFonts w:ascii="Times New Roman" w:eastAsia="仿宋_GB2312" w:hAnsi="Times New Roman"/>
          <w:sz w:val="32"/>
          <w:szCs w:val="32"/>
        </w:rPr>
        <w:t>标准</w:t>
      </w:r>
      <w:r w:rsidRPr="00F60A3A">
        <w:rPr>
          <w:rFonts w:ascii="Times New Roman" w:eastAsia="仿宋_GB2312" w:hAnsi="Times New Roman"/>
          <w:sz w:val="32"/>
          <w:szCs w:val="32"/>
        </w:rPr>
        <w:t>1</w:t>
      </w:r>
      <w:r w:rsidRPr="00F60A3A">
        <w:rPr>
          <w:rFonts w:ascii="Times New Roman" w:eastAsia="仿宋_GB2312" w:hAnsi="Times New Roman"/>
          <w:sz w:val="32"/>
          <w:szCs w:val="32"/>
        </w:rPr>
        <w:t>项；</w:t>
      </w:r>
      <w:proofErr w:type="gramStart"/>
      <w:r w:rsidRPr="00F60A3A">
        <w:rPr>
          <w:rFonts w:ascii="Times New Roman" w:eastAsia="仿宋_GB2312" w:hAnsi="Times New Roman"/>
          <w:sz w:val="32"/>
          <w:szCs w:val="32"/>
        </w:rPr>
        <w:t>开发减抗增效</w:t>
      </w:r>
      <w:proofErr w:type="gramEnd"/>
      <w:r w:rsidRPr="00F60A3A">
        <w:rPr>
          <w:rFonts w:ascii="Times New Roman" w:eastAsia="仿宋_GB2312" w:hAnsi="Times New Roman"/>
          <w:sz w:val="32"/>
          <w:szCs w:val="32"/>
        </w:rPr>
        <w:t>复方制剂</w:t>
      </w:r>
      <w:r w:rsidRPr="00F60A3A">
        <w:rPr>
          <w:rFonts w:ascii="Times New Roman" w:eastAsia="仿宋_GB2312" w:hAnsi="Times New Roman"/>
          <w:sz w:val="32"/>
          <w:szCs w:val="32"/>
        </w:rPr>
        <w:t>2-3</w:t>
      </w:r>
      <w:r w:rsidRPr="00F60A3A">
        <w:rPr>
          <w:rFonts w:ascii="Times New Roman" w:eastAsia="仿宋_GB2312" w:hAnsi="Times New Roman"/>
          <w:sz w:val="32"/>
          <w:szCs w:val="32"/>
        </w:rPr>
        <w:t>个；建立年产原料药及制剂</w:t>
      </w:r>
      <w:r w:rsidRPr="00F60A3A">
        <w:rPr>
          <w:rFonts w:ascii="Times New Roman" w:eastAsia="仿宋_GB2312" w:hAnsi="Times New Roman"/>
          <w:sz w:val="32"/>
          <w:szCs w:val="32"/>
        </w:rPr>
        <w:t>≥500</w:t>
      </w:r>
      <w:r w:rsidRPr="00F60A3A">
        <w:rPr>
          <w:rFonts w:ascii="Times New Roman" w:eastAsia="仿宋_GB2312" w:hAnsi="Times New Roman"/>
          <w:sz w:val="32"/>
          <w:szCs w:val="32"/>
        </w:rPr>
        <w:t>吨生产线</w:t>
      </w:r>
      <w:r w:rsidRPr="00F60A3A">
        <w:rPr>
          <w:rFonts w:ascii="Times New Roman" w:eastAsia="仿宋_GB2312" w:hAnsi="Times New Roman"/>
          <w:sz w:val="32"/>
          <w:szCs w:val="32"/>
        </w:rPr>
        <w:t>1</w:t>
      </w:r>
      <w:r w:rsidRPr="00F60A3A">
        <w:rPr>
          <w:rFonts w:ascii="Times New Roman" w:eastAsia="仿宋_GB2312" w:hAnsi="Times New Roman"/>
          <w:sz w:val="32"/>
          <w:szCs w:val="32"/>
        </w:rPr>
        <w:t>条，在</w:t>
      </w:r>
      <w:r w:rsidRPr="00F60A3A">
        <w:rPr>
          <w:rFonts w:ascii="Times New Roman" w:eastAsia="仿宋_GB2312" w:hAnsi="Times New Roman"/>
          <w:sz w:val="32"/>
          <w:szCs w:val="32"/>
        </w:rPr>
        <w:t>2-3</w:t>
      </w:r>
      <w:r w:rsidRPr="00F60A3A">
        <w:rPr>
          <w:rFonts w:ascii="Times New Roman" w:eastAsia="仿宋_GB2312" w:hAnsi="Times New Roman"/>
          <w:sz w:val="32"/>
          <w:szCs w:val="32"/>
        </w:rPr>
        <w:t>个规模化猪、牛、禽养殖场进行示范与推广应用，年销售额</w:t>
      </w:r>
      <w:r w:rsidRPr="00F60A3A">
        <w:rPr>
          <w:rFonts w:ascii="Times New Roman" w:eastAsia="仿宋_GB2312" w:hAnsi="Times New Roman"/>
          <w:sz w:val="32"/>
          <w:szCs w:val="32"/>
        </w:rPr>
        <w:t>≥8000</w:t>
      </w:r>
      <w:r w:rsidRPr="00F60A3A">
        <w:rPr>
          <w:rFonts w:ascii="Times New Roman" w:eastAsia="仿宋_GB2312" w:hAnsi="Times New Roman"/>
          <w:sz w:val="32"/>
          <w:szCs w:val="32"/>
        </w:rPr>
        <w:t>万元。</w:t>
      </w:r>
    </w:p>
    <w:p w14:paraId="7C01268B" w14:textId="053FAFB8" w:rsidR="00A27EB7" w:rsidRPr="00F60A3A" w:rsidRDefault="00F6412C" w:rsidP="00F60A3A">
      <w:pPr>
        <w:spacing w:line="640" w:lineRule="exact"/>
        <w:ind w:firstLineChars="200" w:firstLine="643"/>
        <w:rPr>
          <w:rFonts w:ascii="Times New Roman" w:eastAsia="仿宋_GB2312" w:hAnsi="Times New Roman"/>
          <w:b/>
          <w:bCs/>
          <w:sz w:val="32"/>
          <w:szCs w:val="32"/>
        </w:rPr>
      </w:pPr>
      <w:r w:rsidRPr="00F60A3A">
        <w:rPr>
          <w:rFonts w:ascii="Times New Roman" w:eastAsia="仿宋_GB2312" w:hAnsi="Times New Roman"/>
          <w:b/>
          <w:bCs/>
          <w:sz w:val="32"/>
          <w:szCs w:val="32"/>
        </w:rPr>
        <w:lastRenderedPageBreak/>
        <w:t>说明：</w:t>
      </w:r>
      <w:r w:rsidR="00246F22">
        <w:rPr>
          <w:rFonts w:ascii="Times New Roman" w:eastAsia="仿宋_GB2312" w:hAnsi="Times New Roman" w:hint="eastAsia"/>
          <w:b/>
          <w:bCs/>
          <w:sz w:val="32"/>
          <w:szCs w:val="32"/>
        </w:rPr>
        <w:t>研究方向</w:t>
      </w:r>
      <w:r w:rsidR="00246F22">
        <w:rPr>
          <w:rFonts w:ascii="Times New Roman" w:eastAsia="仿宋_GB2312" w:hAnsi="Times New Roman" w:hint="eastAsia"/>
          <w:b/>
          <w:bCs/>
          <w:sz w:val="32"/>
          <w:szCs w:val="32"/>
        </w:rPr>
        <w:t>1</w:t>
      </w:r>
      <w:r w:rsidR="00246F22">
        <w:rPr>
          <w:rFonts w:ascii="Times New Roman" w:eastAsia="仿宋_GB2312" w:hAnsi="Times New Roman"/>
          <w:b/>
          <w:bCs/>
          <w:sz w:val="32"/>
          <w:szCs w:val="32"/>
        </w:rPr>
        <w:t>-8</w:t>
      </w:r>
      <w:r w:rsidRPr="00F60A3A">
        <w:rPr>
          <w:rFonts w:ascii="Times New Roman" w:eastAsia="仿宋_GB2312" w:hAnsi="Times New Roman"/>
          <w:b/>
          <w:bCs/>
          <w:sz w:val="32"/>
          <w:szCs w:val="32"/>
        </w:rPr>
        <w:t>均由企业牵头申报，自筹资金与申请财政资金之比不低于</w:t>
      </w:r>
      <w:r w:rsidRPr="00F60A3A">
        <w:rPr>
          <w:rFonts w:ascii="Times New Roman" w:eastAsia="仿宋_GB2312" w:hAnsi="Times New Roman"/>
          <w:b/>
          <w:bCs/>
          <w:sz w:val="32"/>
          <w:szCs w:val="32"/>
        </w:rPr>
        <w:t>2:1</w:t>
      </w:r>
      <w:r w:rsidRPr="00F60A3A">
        <w:rPr>
          <w:rFonts w:ascii="Times New Roman" w:eastAsia="仿宋_GB2312" w:hAnsi="Times New Roman"/>
          <w:b/>
          <w:bCs/>
          <w:sz w:val="32"/>
          <w:szCs w:val="32"/>
        </w:rPr>
        <w:t>，且出具配套资金承诺书。</w:t>
      </w:r>
    </w:p>
    <w:sectPr w:rsidR="00A27EB7" w:rsidRPr="00F60A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B233" w14:textId="77777777" w:rsidR="00B378BD" w:rsidRDefault="00B378BD">
      <w:r>
        <w:separator/>
      </w:r>
    </w:p>
  </w:endnote>
  <w:endnote w:type="continuationSeparator" w:id="0">
    <w:p w14:paraId="6997224C" w14:textId="77777777" w:rsidR="00B378BD" w:rsidRDefault="00B3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83079"/>
    </w:sdtPr>
    <w:sdtEndPr/>
    <w:sdtContent>
      <w:p w14:paraId="2B243B21" w14:textId="43D5E222" w:rsidR="00A27EB7" w:rsidRDefault="00F6412C">
        <w:pPr>
          <w:pStyle w:val="a6"/>
          <w:jc w:val="center"/>
        </w:pPr>
        <w:r>
          <w:fldChar w:fldCharType="begin"/>
        </w:r>
        <w:r>
          <w:instrText>PAGE   \* MERGEFORMAT</w:instrText>
        </w:r>
        <w:r>
          <w:fldChar w:fldCharType="separate"/>
        </w:r>
        <w:r w:rsidR="00150F44" w:rsidRPr="00150F44">
          <w:rPr>
            <w:noProof/>
            <w:lang w:val="zh-CN"/>
          </w:rPr>
          <w:t>18</w:t>
        </w:r>
        <w:r>
          <w:fldChar w:fldCharType="end"/>
        </w:r>
      </w:p>
    </w:sdtContent>
  </w:sdt>
  <w:p w14:paraId="706B84E9" w14:textId="77777777" w:rsidR="00A27EB7" w:rsidRDefault="00A27E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217C" w14:textId="77777777" w:rsidR="00B378BD" w:rsidRDefault="00B378BD">
      <w:r>
        <w:separator/>
      </w:r>
    </w:p>
  </w:footnote>
  <w:footnote w:type="continuationSeparator" w:id="0">
    <w:p w14:paraId="35B25BEF" w14:textId="77777777" w:rsidR="00B378BD" w:rsidRDefault="00B37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C4"/>
    <w:rsid w:val="87FF4677"/>
    <w:rsid w:val="957F6684"/>
    <w:rsid w:val="96DE9DFF"/>
    <w:rsid w:val="9CFFF982"/>
    <w:rsid w:val="9EF66B62"/>
    <w:rsid w:val="9F5E5F81"/>
    <w:rsid w:val="9FB7E292"/>
    <w:rsid w:val="9FDEBEE8"/>
    <w:rsid w:val="9FFCE367"/>
    <w:rsid w:val="A7FE32E6"/>
    <w:rsid w:val="ABF7D30F"/>
    <w:rsid w:val="ADAF2FA0"/>
    <w:rsid w:val="AEE72F51"/>
    <w:rsid w:val="AF9A81B3"/>
    <w:rsid w:val="BBBFBB7F"/>
    <w:rsid w:val="BCDBE259"/>
    <w:rsid w:val="BEF56397"/>
    <w:rsid w:val="BF2F4C38"/>
    <w:rsid w:val="BF9FAB77"/>
    <w:rsid w:val="BFEFF926"/>
    <w:rsid w:val="C35DCB50"/>
    <w:rsid w:val="CA8F0F06"/>
    <w:rsid w:val="CEFDDD90"/>
    <w:rsid w:val="CF8399DA"/>
    <w:rsid w:val="CFCB371B"/>
    <w:rsid w:val="D0DB15B2"/>
    <w:rsid w:val="D5DFC235"/>
    <w:rsid w:val="D5FFEF1C"/>
    <w:rsid w:val="D9F362B9"/>
    <w:rsid w:val="DCDB1B8C"/>
    <w:rsid w:val="DD5D89A7"/>
    <w:rsid w:val="DFFBB579"/>
    <w:rsid w:val="E6F7BCDB"/>
    <w:rsid w:val="E7FCE2B1"/>
    <w:rsid w:val="E7FEE9A3"/>
    <w:rsid w:val="E9DDE4E8"/>
    <w:rsid w:val="EB81E337"/>
    <w:rsid w:val="EB9F957B"/>
    <w:rsid w:val="EE9BD1BC"/>
    <w:rsid w:val="EEF6C765"/>
    <w:rsid w:val="EF98DF60"/>
    <w:rsid w:val="EFBF0F31"/>
    <w:rsid w:val="EFE3A2E5"/>
    <w:rsid w:val="EFF9111F"/>
    <w:rsid w:val="F37C1DB5"/>
    <w:rsid w:val="F3F6C9EE"/>
    <w:rsid w:val="F4AF7C70"/>
    <w:rsid w:val="F57E5F46"/>
    <w:rsid w:val="F57F46BE"/>
    <w:rsid w:val="F7BE06D4"/>
    <w:rsid w:val="F7BFFC6D"/>
    <w:rsid w:val="F7C6EE73"/>
    <w:rsid w:val="F7E73B60"/>
    <w:rsid w:val="F7EF2E37"/>
    <w:rsid w:val="F7F7A1B8"/>
    <w:rsid w:val="F7FD26D6"/>
    <w:rsid w:val="F8AF64A2"/>
    <w:rsid w:val="F98FCAE9"/>
    <w:rsid w:val="F9FBB934"/>
    <w:rsid w:val="FAFF8FE2"/>
    <w:rsid w:val="FAFFF7AC"/>
    <w:rsid w:val="FBBAE1AC"/>
    <w:rsid w:val="FBD67C94"/>
    <w:rsid w:val="FCF6B1D4"/>
    <w:rsid w:val="FCF7522D"/>
    <w:rsid w:val="FDBB6A57"/>
    <w:rsid w:val="FDDD3664"/>
    <w:rsid w:val="FDF98E89"/>
    <w:rsid w:val="FDFBD15C"/>
    <w:rsid w:val="FDFF8FDE"/>
    <w:rsid w:val="FE5FFC3F"/>
    <w:rsid w:val="FEDF8C8B"/>
    <w:rsid w:val="FEEF2000"/>
    <w:rsid w:val="FEFD94DF"/>
    <w:rsid w:val="FF76F54A"/>
    <w:rsid w:val="FF7B19EC"/>
    <w:rsid w:val="FF7E6E4B"/>
    <w:rsid w:val="FF7F1C56"/>
    <w:rsid w:val="FF7F6445"/>
    <w:rsid w:val="FF7F9159"/>
    <w:rsid w:val="FF9F7E04"/>
    <w:rsid w:val="FFBB6F00"/>
    <w:rsid w:val="FFBD7463"/>
    <w:rsid w:val="FFBF54B0"/>
    <w:rsid w:val="FFD6D26E"/>
    <w:rsid w:val="FFFF4B73"/>
    <w:rsid w:val="FFFF844C"/>
    <w:rsid w:val="00010C98"/>
    <w:rsid w:val="00026FA0"/>
    <w:rsid w:val="00033003"/>
    <w:rsid w:val="000A0FE3"/>
    <w:rsid w:val="000B4739"/>
    <w:rsid w:val="000D2AA5"/>
    <w:rsid w:val="000F012D"/>
    <w:rsid w:val="0011044D"/>
    <w:rsid w:val="00114663"/>
    <w:rsid w:val="00131CCE"/>
    <w:rsid w:val="00150F44"/>
    <w:rsid w:val="00184548"/>
    <w:rsid w:val="00187DDA"/>
    <w:rsid w:val="001A4F72"/>
    <w:rsid w:val="001E010D"/>
    <w:rsid w:val="001E6B96"/>
    <w:rsid w:val="001F147D"/>
    <w:rsid w:val="0021436B"/>
    <w:rsid w:val="00217D6C"/>
    <w:rsid w:val="00225162"/>
    <w:rsid w:val="00246F22"/>
    <w:rsid w:val="00256C5C"/>
    <w:rsid w:val="00260912"/>
    <w:rsid w:val="002613B2"/>
    <w:rsid w:val="00285E9C"/>
    <w:rsid w:val="002A3A93"/>
    <w:rsid w:val="002B61BD"/>
    <w:rsid w:val="002C6304"/>
    <w:rsid w:val="002D5911"/>
    <w:rsid w:val="002E2F48"/>
    <w:rsid w:val="002F124C"/>
    <w:rsid w:val="00300A57"/>
    <w:rsid w:val="0033500C"/>
    <w:rsid w:val="003608EA"/>
    <w:rsid w:val="00366751"/>
    <w:rsid w:val="0037325C"/>
    <w:rsid w:val="00373450"/>
    <w:rsid w:val="00391FEE"/>
    <w:rsid w:val="003B09F7"/>
    <w:rsid w:val="003B4A59"/>
    <w:rsid w:val="003C2FBA"/>
    <w:rsid w:val="003C595A"/>
    <w:rsid w:val="003E2718"/>
    <w:rsid w:val="003F2A38"/>
    <w:rsid w:val="003F4028"/>
    <w:rsid w:val="00494214"/>
    <w:rsid w:val="004C6D42"/>
    <w:rsid w:val="004D3C0E"/>
    <w:rsid w:val="004D4FC8"/>
    <w:rsid w:val="004E3D2E"/>
    <w:rsid w:val="004E5B3A"/>
    <w:rsid w:val="00510D7A"/>
    <w:rsid w:val="00512922"/>
    <w:rsid w:val="00530245"/>
    <w:rsid w:val="005664D6"/>
    <w:rsid w:val="00584152"/>
    <w:rsid w:val="005B4BED"/>
    <w:rsid w:val="005E26C4"/>
    <w:rsid w:val="005E4360"/>
    <w:rsid w:val="005F280C"/>
    <w:rsid w:val="005F7741"/>
    <w:rsid w:val="00604553"/>
    <w:rsid w:val="00607D01"/>
    <w:rsid w:val="00633FA2"/>
    <w:rsid w:val="00640154"/>
    <w:rsid w:val="00644328"/>
    <w:rsid w:val="006460F5"/>
    <w:rsid w:val="00663344"/>
    <w:rsid w:val="00666B22"/>
    <w:rsid w:val="006A0AB7"/>
    <w:rsid w:val="006B0F3F"/>
    <w:rsid w:val="006C35B1"/>
    <w:rsid w:val="006F3788"/>
    <w:rsid w:val="00705BB5"/>
    <w:rsid w:val="00743CFB"/>
    <w:rsid w:val="007937EA"/>
    <w:rsid w:val="007B7D69"/>
    <w:rsid w:val="007D46E4"/>
    <w:rsid w:val="007D5C94"/>
    <w:rsid w:val="007E141F"/>
    <w:rsid w:val="0080271C"/>
    <w:rsid w:val="008267A2"/>
    <w:rsid w:val="00833259"/>
    <w:rsid w:val="008421D4"/>
    <w:rsid w:val="008A2DAA"/>
    <w:rsid w:val="008B2A38"/>
    <w:rsid w:val="008B6EC2"/>
    <w:rsid w:val="008C1CB0"/>
    <w:rsid w:val="008D18C8"/>
    <w:rsid w:val="008D692C"/>
    <w:rsid w:val="008E0A57"/>
    <w:rsid w:val="008E3F2D"/>
    <w:rsid w:val="00900F8F"/>
    <w:rsid w:val="00903891"/>
    <w:rsid w:val="0091480F"/>
    <w:rsid w:val="00932996"/>
    <w:rsid w:val="00975972"/>
    <w:rsid w:val="00982A4D"/>
    <w:rsid w:val="009905DD"/>
    <w:rsid w:val="00991EBF"/>
    <w:rsid w:val="009A0F15"/>
    <w:rsid w:val="009B133F"/>
    <w:rsid w:val="009C7E9F"/>
    <w:rsid w:val="00A006B9"/>
    <w:rsid w:val="00A0215C"/>
    <w:rsid w:val="00A2695D"/>
    <w:rsid w:val="00A27EB7"/>
    <w:rsid w:val="00A46D0B"/>
    <w:rsid w:val="00A62DCB"/>
    <w:rsid w:val="00A7341E"/>
    <w:rsid w:val="00A8197A"/>
    <w:rsid w:val="00A941AD"/>
    <w:rsid w:val="00AA139B"/>
    <w:rsid w:val="00AA4434"/>
    <w:rsid w:val="00AE2E05"/>
    <w:rsid w:val="00AF4452"/>
    <w:rsid w:val="00B1277F"/>
    <w:rsid w:val="00B35774"/>
    <w:rsid w:val="00B378BD"/>
    <w:rsid w:val="00B624AF"/>
    <w:rsid w:val="00B75B68"/>
    <w:rsid w:val="00B826EC"/>
    <w:rsid w:val="00B93289"/>
    <w:rsid w:val="00BD2DF9"/>
    <w:rsid w:val="00BF21A3"/>
    <w:rsid w:val="00BF28F3"/>
    <w:rsid w:val="00C0164D"/>
    <w:rsid w:val="00C02C1D"/>
    <w:rsid w:val="00C11190"/>
    <w:rsid w:val="00C242F0"/>
    <w:rsid w:val="00C52CA4"/>
    <w:rsid w:val="00C52D1E"/>
    <w:rsid w:val="00C654E9"/>
    <w:rsid w:val="00C70EC4"/>
    <w:rsid w:val="00C80B94"/>
    <w:rsid w:val="00C83B58"/>
    <w:rsid w:val="00C9539D"/>
    <w:rsid w:val="00CB34EC"/>
    <w:rsid w:val="00CB6661"/>
    <w:rsid w:val="00CC2294"/>
    <w:rsid w:val="00CC55F9"/>
    <w:rsid w:val="00CD495D"/>
    <w:rsid w:val="00D01733"/>
    <w:rsid w:val="00D11B29"/>
    <w:rsid w:val="00D136E9"/>
    <w:rsid w:val="00D15BF0"/>
    <w:rsid w:val="00D5284C"/>
    <w:rsid w:val="00D71664"/>
    <w:rsid w:val="00D75C55"/>
    <w:rsid w:val="00D83448"/>
    <w:rsid w:val="00D86301"/>
    <w:rsid w:val="00D95973"/>
    <w:rsid w:val="00D96B38"/>
    <w:rsid w:val="00DD3B7B"/>
    <w:rsid w:val="00DD7DDD"/>
    <w:rsid w:val="00DE1601"/>
    <w:rsid w:val="00DF433F"/>
    <w:rsid w:val="00DF4FD7"/>
    <w:rsid w:val="00E23DE5"/>
    <w:rsid w:val="00E25A2C"/>
    <w:rsid w:val="00E61F95"/>
    <w:rsid w:val="00E659A3"/>
    <w:rsid w:val="00E77585"/>
    <w:rsid w:val="00E847FB"/>
    <w:rsid w:val="00E86D8D"/>
    <w:rsid w:val="00EC1064"/>
    <w:rsid w:val="00EC4AFA"/>
    <w:rsid w:val="00EC5F75"/>
    <w:rsid w:val="00ED08B2"/>
    <w:rsid w:val="00F129C5"/>
    <w:rsid w:val="00F15612"/>
    <w:rsid w:val="00F271B6"/>
    <w:rsid w:val="00F30F80"/>
    <w:rsid w:val="00F32810"/>
    <w:rsid w:val="00F35CBF"/>
    <w:rsid w:val="00F60A3A"/>
    <w:rsid w:val="00F6412C"/>
    <w:rsid w:val="00F9141F"/>
    <w:rsid w:val="00FB79FC"/>
    <w:rsid w:val="00FC402C"/>
    <w:rsid w:val="00FC7F3A"/>
    <w:rsid w:val="00FD0713"/>
    <w:rsid w:val="00FE2B2F"/>
    <w:rsid w:val="0FFF0BF3"/>
    <w:rsid w:val="1EF31B5A"/>
    <w:rsid w:val="23FCA205"/>
    <w:rsid w:val="277B2E44"/>
    <w:rsid w:val="27F6071C"/>
    <w:rsid w:val="2BFE00CD"/>
    <w:rsid w:val="2D7FA01A"/>
    <w:rsid w:val="2DF71A7D"/>
    <w:rsid w:val="2FFB2F0A"/>
    <w:rsid w:val="375D07B3"/>
    <w:rsid w:val="377F60D7"/>
    <w:rsid w:val="37BEE173"/>
    <w:rsid w:val="37DFAF2C"/>
    <w:rsid w:val="39FA1E8B"/>
    <w:rsid w:val="3AB75036"/>
    <w:rsid w:val="3BF397AD"/>
    <w:rsid w:val="3BF7E739"/>
    <w:rsid w:val="3E4F12DF"/>
    <w:rsid w:val="3F348263"/>
    <w:rsid w:val="3F767B93"/>
    <w:rsid w:val="3FB9DD1F"/>
    <w:rsid w:val="3FEFCD2C"/>
    <w:rsid w:val="3FF71390"/>
    <w:rsid w:val="49D79FA0"/>
    <w:rsid w:val="537FE517"/>
    <w:rsid w:val="59AF8449"/>
    <w:rsid w:val="5AE5F68B"/>
    <w:rsid w:val="5BD784CC"/>
    <w:rsid w:val="5DFDF04E"/>
    <w:rsid w:val="5EEF22ED"/>
    <w:rsid w:val="5F5E87C5"/>
    <w:rsid w:val="5F8F57F0"/>
    <w:rsid w:val="5FBBA1CE"/>
    <w:rsid w:val="5FBE9E40"/>
    <w:rsid w:val="5FDDAFFF"/>
    <w:rsid w:val="5FFAB546"/>
    <w:rsid w:val="608DA234"/>
    <w:rsid w:val="6ADB8E3A"/>
    <w:rsid w:val="6B6EABF8"/>
    <w:rsid w:val="6CFF32D3"/>
    <w:rsid w:val="6D7AFF25"/>
    <w:rsid w:val="6EFAB9B0"/>
    <w:rsid w:val="6F173762"/>
    <w:rsid w:val="6F2A612A"/>
    <w:rsid w:val="6F6F228E"/>
    <w:rsid w:val="6F9E0FDB"/>
    <w:rsid w:val="6FFF1ED8"/>
    <w:rsid w:val="73CEB543"/>
    <w:rsid w:val="743B2F8F"/>
    <w:rsid w:val="755ECE67"/>
    <w:rsid w:val="75CF6430"/>
    <w:rsid w:val="76D72061"/>
    <w:rsid w:val="76FC135D"/>
    <w:rsid w:val="76FFB5F1"/>
    <w:rsid w:val="79F31A57"/>
    <w:rsid w:val="79FA10CA"/>
    <w:rsid w:val="7A6E903E"/>
    <w:rsid w:val="7A77DEFC"/>
    <w:rsid w:val="7B2847C2"/>
    <w:rsid w:val="7BE44B08"/>
    <w:rsid w:val="7BF749CA"/>
    <w:rsid w:val="7C59D3C4"/>
    <w:rsid w:val="7C9B5A01"/>
    <w:rsid w:val="7CBA52B8"/>
    <w:rsid w:val="7DF89D46"/>
    <w:rsid w:val="7EF78EFB"/>
    <w:rsid w:val="7EFD67DB"/>
    <w:rsid w:val="7F9DA9D9"/>
    <w:rsid w:val="7FAD56F3"/>
    <w:rsid w:val="7FD63692"/>
    <w:rsid w:val="7FF5E72A"/>
    <w:rsid w:val="7FFDDFDE"/>
    <w:rsid w:val="7FFF3296"/>
    <w:rsid w:val="7FFF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D488"/>
  <w15:docId w15:val="{37A2865E-3364-4118-9EB3-99236974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line="600" w:lineRule="exact"/>
      <w:ind w:firstLineChars="200" w:firstLine="569"/>
      <w:outlineLvl w:val="1"/>
    </w:pPr>
    <w:rPr>
      <w:rFonts w:ascii="楷体_GB2312" w:eastAsia="楷体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Title"/>
    <w:basedOn w:val="a"/>
    <w:next w:val="a"/>
    <w:link w:val="ab"/>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20">
    <w:name w:val="标题 2 字符"/>
    <w:basedOn w:val="a0"/>
    <w:link w:val="2"/>
    <w:uiPriority w:val="9"/>
    <w:qFormat/>
    <w:rPr>
      <w:rFonts w:ascii="楷体_GB2312" w:eastAsia="楷体_GB2312" w:hAnsi="仿宋_GB2312" w:cs="仿宋_GB2312"/>
      <w:b/>
      <w:bCs/>
      <w:sz w:val="32"/>
      <w:szCs w:val="32"/>
    </w:rPr>
  </w:style>
  <w:style w:type="character" w:customStyle="1" w:styleId="ab">
    <w:name w:val="标题 字符"/>
    <w:basedOn w:val="a0"/>
    <w:link w:val="aa"/>
    <w:qFormat/>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ad">
    <w:name w:val="正文中文"/>
    <w:uiPriority w:val="4"/>
    <w:qFormat/>
    <w:pPr>
      <w:spacing w:line="360" w:lineRule="auto"/>
      <w:ind w:firstLineChars="200" w:firstLine="640"/>
      <w:jc w:val="both"/>
    </w:pPr>
    <w:rPr>
      <w:rFonts w:eastAsia="仿宋_GB2312"/>
      <w:kern w:val="2"/>
      <w:sz w:val="32"/>
      <w:szCs w:val="32"/>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e">
    <w:name w:val="List Paragraph"/>
    <w:basedOn w:val="a"/>
    <w:uiPriority w:val="99"/>
    <w:rsid w:val="00FC40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FBA67167-8436-4C5C-9E64-0D2DD27E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1254</Words>
  <Characters>7148</Characters>
  <Application>Microsoft Office Word</Application>
  <DocSecurity>0</DocSecurity>
  <Lines>59</Lines>
  <Paragraphs>16</Paragraphs>
  <ScaleCrop>false</ScaleCrop>
  <Company>MS</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BaiWenZhi</dc:creator>
  <cp:lastModifiedBy>AutoBVT</cp:lastModifiedBy>
  <cp:revision>548</cp:revision>
  <dcterms:created xsi:type="dcterms:W3CDTF">2026-04-07T18:21:00Z</dcterms:created>
  <dcterms:modified xsi:type="dcterms:W3CDTF">2026-04-29T01:15:00Z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2052-12.1.3.25858</vt:lpwstr>
  </property>
  <property fmtid="{D5CDD505-2E9C-101B-9397-08002B2CF9AE}" pid="3" name="ICV">
    <vt:lpwstr>EB4BD7700539FC8C867DD369F0B40D2E_42</vt:lpwstr>
  </property>
</Properties>
</file>